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5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8247"/>
      </w:tblGrid>
      <w:tr w:rsidR="004C0C1F" w:rsidTr="00611944">
        <w:trPr>
          <w:cantSplit/>
          <w:trHeight w:val="277"/>
        </w:trPr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4C0C1F" w:rsidRDefault="004C0C1F" w:rsidP="00611944">
            <w:pPr>
              <w:spacing w:line="240" w:lineRule="auto"/>
              <w:jc w:val="center"/>
              <w:rPr>
                <w:i/>
              </w:rPr>
            </w:pPr>
            <w:bookmarkStart w:id="0" w:name="_Toc119910692"/>
            <w:r>
              <w:rPr>
                <w:i/>
                <w:noProof/>
                <w:lang w:eastAsia="ru-RU"/>
              </w:rPr>
              <w:drawing>
                <wp:inline distT="0" distB="0" distL="0" distR="0" wp14:anchorId="5BEB3CF2" wp14:editId="6A8DFF55">
                  <wp:extent cx="581025" cy="819150"/>
                  <wp:effectExtent l="0" t="0" r="9525" b="0"/>
                  <wp:docPr id="1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C0C1F" w:rsidRDefault="004C0C1F" w:rsidP="00611944">
            <w:pPr>
              <w:spacing w:after="0" w:line="240" w:lineRule="auto"/>
              <w:jc w:val="center"/>
              <w:rPr>
                <w:sz w:val="18"/>
              </w:rPr>
            </w:pPr>
            <w:r>
              <w:rPr>
                <w:sz w:val="18"/>
              </w:rPr>
              <w:t>МИНОБРНАУКИ РОССИИ</w:t>
            </w:r>
          </w:p>
          <w:p w:rsidR="004C0C1F" w:rsidRDefault="004C0C1F" w:rsidP="00611944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:rsidR="004C0C1F" w:rsidRDefault="004C0C1F" w:rsidP="00611944">
            <w:pPr>
              <w:spacing w:after="0" w:line="240" w:lineRule="auto"/>
              <w:jc w:val="center"/>
              <w:rPr>
                <w:sz w:val="18"/>
                <w:szCs w:val="20"/>
              </w:rPr>
            </w:pPr>
            <w:r>
              <w:rPr>
                <w:sz w:val="18"/>
                <w:szCs w:val="20"/>
              </w:rPr>
              <w:t>высшего образования</w:t>
            </w:r>
          </w:p>
          <w:p w:rsidR="004C0C1F" w:rsidRDefault="004C0C1F" w:rsidP="00611944">
            <w:pPr>
              <w:spacing w:after="0" w:line="240" w:lineRule="auto"/>
              <w:jc w:val="center"/>
              <w:rPr>
                <w:b/>
                <w:sz w:val="18"/>
                <w:szCs w:val="20"/>
              </w:rPr>
            </w:pPr>
            <w:r>
              <w:rPr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:rsidR="004C0C1F" w:rsidRDefault="004C0C1F" w:rsidP="00611944">
            <w:pPr>
              <w:spacing w:after="0" w:line="240" w:lineRule="auto"/>
              <w:jc w:val="center"/>
              <w:rPr>
                <w:b/>
                <w:sz w:val="28"/>
              </w:rPr>
            </w:pPr>
            <w:r>
              <w:rPr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4C0C1F" w:rsidTr="00611944">
        <w:trPr>
          <w:cantSplit/>
          <w:trHeight w:val="276"/>
        </w:trPr>
        <w:tc>
          <w:tcPr>
            <w:tcW w:w="1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C0C1F" w:rsidRDefault="004C0C1F" w:rsidP="00611944">
            <w:pPr>
              <w:spacing w:after="0" w:line="256" w:lineRule="auto"/>
              <w:rPr>
                <w:rFonts w:ascii="Times New Roman" w:hAnsi="Times New Roman"/>
                <w:i/>
                <w:sz w:val="28"/>
              </w:rPr>
            </w:pPr>
          </w:p>
        </w:tc>
        <w:tc>
          <w:tcPr>
            <w:tcW w:w="8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4C0C1F" w:rsidRDefault="004C0C1F" w:rsidP="00611944">
            <w:pPr>
              <w:spacing w:after="0" w:line="240" w:lineRule="auto"/>
              <w:jc w:val="center"/>
              <w:rPr>
                <w:szCs w:val="21"/>
              </w:rPr>
            </w:pPr>
            <w:r>
              <w:rPr>
                <w:sz w:val="24"/>
                <w:szCs w:val="21"/>
              </w:rPr>
              <w:t>БГТУ.СМК-Ф-4.2-К5-01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3"/>
        <w:gridCol w:w="261"/>
        <w:gridCol w:w="824"/>
        <w:gridCol w:w="276"/>
        <w:gridCol w:w="6330"/>
      </w:tblGrid>
      <w:tr w:rsidR="004C0C1F" w:rsidTr="00611944">
        <w:trPr>
          <w:trHeight w:val="371"/>
        </w:trPr>
        <w:tc>
          <w:tcPr>
            <w:tcW w:w="1685" w:type="dxa"/>
            <w:vAlign w:val="bottom"/>
          </w:tcPr>
          <w:p w:rsidR="004C0C1F" w:rsidRDefault="004C0C1F" w:rsidP="00611944">
            <w:pPr>
              <w:rPr>
                <w:rFonts w:cs="Times New Roman"/>
                <w:sz w:val="24"/>
                <w:szCs w:val="20"/>
                <w:lang w:eastAsia="ru-RU"/>
              </w:rPr>
            </w:pPr>
          </w:p>
          <w:p w:rsidR="004C0C1F" w:rsidRDefault="004C0C1F" w:rsidP="00611944">
            <w:pPr>
              <w:rPr>
                <w:sz w:val="24"/>
                <w:szCs w:val="20"/>
                <w:lang w:eastAsia="ru-RU"/>
              </w:rPr>
            </w:pPr>
            <w:r>
              <w:rPr>
                <w:sz w:val="24"/>
                <w:szCs w:val="20"/>
                <w:lang w:eastAsia="ru-RU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4C0C1F" w:rsidRDefault="004C0C1F" w:rsidP="00611944">
            <w:pPr>
              <w:ind w:left="-125" w:right="-250"/>
              <w:rPr>
                <w:sz w:val="16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C0C1F" w:rsidRDefault="004C0C1F" w:rsidP="00611944">
            <w:pPr>
              <w:jc w:val="center"/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Е</w:t>
            </w:r>
          </w:p>
        </w:tc>
        <w:tc>
          <w:tcPr>
            <w:tcW w:w="283" w:type="dxa"/>
            <w:vAlign w:val="bottom"/>
          </w:tcPr>
          <w:p w:rsidR="004C0C1F" w:rsidRDefault="004C0C1F" w:rsidP="00611944">
            <w:pPr>
              <w:rPr>
                <w:sz w:val="14"/>
                <w:szCs w:val="20"/>
                <w:lang w:eastAsia="ru-RU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Оружие и системы вооружения</w:t>
            </w:r>
          </w:p>
        </w:tc>
      </w:tr>
      <w:tr w:rsidR="004C0C1F" w:rsidTr="00611944">
        <w:trPr>
          <w:trHeight w:val="130"/>
        </w:trPr>
        <w:tc>
          <w:tcPr>
            <w:tcW w:w="1685" w:type="dxa"/>
            <w:vAlign w:val="bottom"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4C0C1F" w:rsidRDefault="004C0C1F" w:rsidP="00611944">
            <w:pPr>
              <w:ind w:left="-125" w:right="-250"/>
              <w:rPr>
                <w:sz w:val="16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  <w:r>
              <w:rPr>
                <w:sz w:val="16"/>
                <w:szCs w:val="20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  <w:r>
              <w:rPr>
                <w:sz w:val="16"/>
                <w:szCs w:val="20"/>
                <w:lang w:eastAsia="ru-RU"/>
              </w:rPr>
              <w:t>наименование</w:t>
            </w:r>
          </w:p>
        </w:tc>
      </w:tr>
      <w:tr w:rsidR="004C0C1F" w:rsidTr="00611944">
        <w:trPr>
          <w:trHeight w:val="143"/>
        </w:trPr>
        <w:tc>
          <w:tcPr>
            <w:tcW w:w="1685" w:type="dxa"/>
            <w:vAlign w:val="bottom"/>
            <w:hideMark/>
          </w:tcPr>
          <w:p w:rsidR="004C0C1F" w:rsidRDefault="004C0C1F" w:rsidP="00611944">
            <w:pPr>
              <w:rPr>
                <w:sz w:val="24"/>
                <w:szCs w:val="20"/>
                <w:lang w:eastAsia="ru-RU"/>
              </w:rPr>
            </w:pPr>
            <w:r>
              <w:rPr>
                <w:sz w:val="24"/>
                <w:szCs w:val="20"/>
                <w:lang w:eastAsia="ru-RU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4C0C1F" w:rsidRDefault="004C0C1F" w:rsidP="00611944">
            <w:pPr>
              <w:ind w:left="-125" w:right="-250"/>
              <w:rPr>
                <w:sz w:val="16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C0C1F" w:rsidRDefault="004C0C1F" w:rsidP="00611944">
            <w:pPr>
              <w:jc w:val="center"/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Е6</w:t>
            </w:r>
          </w:p>
        </w:tc>
        <w:tc>
          <w:tcPr>
            <w:tcW w:w="283" w:type="dxa"/>
            <w:vAlign w:val="bottom"/>
          </w:tcPr>
          <w:p w:rsidR="004C0C1F" w:rsidRDefault="004C0C1F" w:rsidP="00611944">
            <w:pPr>
              <w:rPr>
                <w:sz w:val="14"/>
                <w:szCs w:val="20"/>
                <w:lang w:eastAsia="ru-RU"/>
              </w:rPr>
            </w:pPr>
          </w:p>
        </w:tc>
        <w:tc>
          <w:tcPr>
            <w:tcW w:w="694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Управление в технических системах</w:t>
            </w:r>
          </w:p>
        </w:tc>
      </w:tr>
      <w:tr w:rsidR="004C0C1F" w:rsidTr="00611944">
        <w:trPr>
          <w:trHeight w:val="146"/>
        </w:trPr>
        <w:tc>
          <w:tcPr>
            <w:tcW w:w="1685" w:type="dxa"/>
            <w:vAlign w:val="bottom"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4C0C1F" w:rsidRDefault="004C0C1F" w:rsidP="00611944">
            <w:pPr>
              <w:ind w:left="-125" w:right="-250"/>
              <w:rPr>
                <w:sz w:val="16"/>
                <w:szCs w:val="20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  <w:r>
              <w:rPr>
                <w:sz w:val="16"/>
                <w:szCs w:val="20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4C0C1F" w:rsidRDefault="004C0C1F" w:rsidP="00611944">
            <w:pPr>
              <w:rPr>
                <w:sz w:val="16"/>
                <w:szCs w:val="20"/>
                <w:lang w:eastAsia="ru-RU"/>
              </w:rPr>
            </w:pPr>
            <w:r>
              <w:rPr>
                <w:sz w:val="16"/>
                <w:szCs w:val="20"/>
                <w:lang w:eastAsia="ru-RU"/>
              </w:rPr>
              <w:t>наименование</w:t>
            </w:r>
          </w:p>
        </w:tc>
      </w:tr>
      <w:tr w:rsidR="004C0C1F" w:rsidTr="00611944">
        <w:trPr>
          <w:trHeight w:val="149"/>
        </w:trPr>
        <w:tc>
          <w:tcPr>
            <w:tcW w:w="1685" w:type="dxa"/>
            <w:vAlign w:val="bottom"/>
            <w:hideMark/>
          </w:tcPr>
          <w:p w:rsidR="004C0C1F" w:rsidRDefault="004C0C1F" w:rsidP="00611944">
            <w:pPr>
              <w:rPr>
                <w:sz w:val="24"/>
                <w:szCs w:val="20"/>
                <w:lang w:eastAsia="ru-RU"/>
              </w:rPr>
            </w:pPr>
            <w:r>
              <w:rPr>
                <w:sz w:val="24"/>
                <w:szCs w:val="20"/>
                <w:lang w:eastAsia="ru-RU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4C0C1F" w:rsidRDefault="004C0C1F" w:rsidP="00611944">
            <w:pPr>
              <w:ind w:left="-125" w:right="-250"/>
              <w:rPr>
                <w:sz w:val="16"/>
                <w:szCs w:val="20"/>
                <w:lang w:eastAsia="ru-RU"/>
              </w:rPr>
            </w:pPr>
          </w:p>
        </w:tc>
        <w:tc>
          <w:tcPr>
            <w:tcW w:w="808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4C0C1F" w:rsidRDefault="004C0C1F" w:rsidP="00611944">
            <w:pPr>
              <w:jc w:val="center"/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Производственная практика</w:t>
            </w:r>
          </w:p>
        </w:tc>
      </w:tr>
    </w:tbl>
    <w:p w:rsidR="004C0C1F" w:rsidRDefault="004C0C1F" w:rsidP="004C0C1F">
      <w:pPr>
        <w:spacing w:line="240" w:lineRule="auto"/>
        <w:rPr>
          <w:sz w:val="24"/>
          <w:szCs w:val="24"/>
        </w:rPr>
      </w:pPr>
    </w:p>
    <w:p w:rsidR="004C0C1F" w:rsidRDefault="004C0C1F" w:rsidP="004C0C1F">
      <w:pPr>
        <w:spacing w:line="240" w:lineRule="auto"/>
        <w:jc w:val="center"/>
        <w:rPr>
          <w:sz w:val="24"/>
          <w:szCs w:val="24"/>
        </w:rPr>
      </w:pPr>
    </w:p>
    <w:p w:rsidR="004C0C1F" w:rsidRDefault="004C0C1F" w:rsidP="004C0C1F">
      <w:pPr>
        <w:spacing w:line="240" w:lineRule="auto"/>
        <w:jc w:val="center"/>
        <w:rPr>
          <w:sz w:val="24"/>
          <w:szCs w:val="24"/>
        </w:rPr>
      </w:pPr>
    </w:p>
    <w:p w:rsidR="004C0C1F" w:rsidRDefault="004C0C1F" w:rsidP="004C0C1F">
      <w:pPr>
        <w:spacing w:line="240" w:lineRule="auto"/>
        <w:jc w:val="center"/>
        <w:rPr>
          <w:sz w:val="24"/>
          <w:szCs w:val="24"/>
        </w:rPr>
      </w:pPr>
    </w:p>
    <w:p w:rsidR="004C0C1F" w:rsidRDefault="008E0954" w:rsidP="004C0C1F">
      <w:pPr>
        <w:spacing w:line="240" w:lineRule="auto"/>
        <w:jc w:val="center"/>
        <w:rPr>
          <w:sz w:val="40"/>
        </w:rPr>
      </w:pPr>
      <w:r>
        <w:rPr>
          <w:sz w:val="40"/>
        </w:rPr>
        <w:t>КУРСОВОЙ</w:t>
      </w:r>
      <w:r w:rsidR="004C0C1F">
        <w:rPr>
          <w:sz w:val="40"/>
        </w:rPr>
        <w:t xml:space="preserve"> </w:t>
      </w:r>
      <w:r>
        <w:rPr>
          <w:sz w:val="40"/>
        </w:rPr>
        <w:t>ПРОЕКТ</w:t>
      </w:r>
    </w:p>
    <w:p w:rsidR="004C0C1F" w:rsidRDefault="004C0C1F" w:rsidP="004C0C1F">
      <w:pPr>
        <w:spacing w:line="240" w:lineRule="auto"/>
        <w:jc w:val="center"/>
        <w:rPr>
          <w:sz w:val="40"/>
        </w:rPr>
      </w:pPr>
      <w:r>
        <w:rPr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54"/>
      </w:tblGrid>
      <w:tr w:rsidR="004C0C1F" w:rsidTr="00611944">
        <w:tc>
          <w:tcPr>
            <w:tcW w:w="1011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jc w:val="center"/>
              <w:rPr>
                <w:sz w:val="40"/>
                <w:szCs w:val="20"/>
                <w:lang w:eastAsia="ru-RU"/>
              </w:rPr>
            </w:pPr>
            <w:r w:rsidRPr="004C0C1F">
              <w:rPr>
                <w:sz w:val="40"/>
                <w:szCs w:val="20"/>
                <w:lang w:eastAsia="ru-RU"/>
              </w:rPr>
              <w:t>Исследование возможности замыкания контактов</w:t>
            </w:r>
          </w:p>
        </w:tc>
      </w:tr>
      <w:tr w:rsidR="004C0C1F" w:rsidTr="00611944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jc w:val="center"/>
              <w:rPr>
                <w:sz w:val="40"/>
                <w:szCs w:val="20"/>
                <w:lang w:eastAsia="ru-RU"/>
              </w:rPr>
            </w:pPr>
            <w:r w:rsidRPr="004C0C1F">
              <w:rPr>
                <w:sz w:val="40"/>
                <w:szCs w:val="20"/>
                <w:lang w:eastAsia="ru-RU"/>
              </w:rPr>
              <w:t>реле РПУ на корпус при</w:t>
            </w:r>
            <w:r>
              <w:rPr>
                <w:sz w:val="40"/>
                <w:szCs w:val="20"/>
                <w:lang w:eastAsia="ru-RU"/>
              </w:rPr>
              <w:t xml:space="preserve"> </w:t>
            </w:r>
            <w:r w:rsidRPr="004C0C1F">
              <w:rPr>
                <w:sz w:val="40"/>
                <w:szCs w:val="20"/>
                <w:lang w:eastAsia="ru-RU"/>
              </w:rPr>
              <w:t>штатном режиме</w:t>
            </w:r>
          </w:p>
        </w:tc>
      </w:tr>
      <w:tr w:rsidR="004C0C1F" w:rsidTr="00611944">
        <w:tc>
          <w:tcPr>
            <w:tcW w:w="1011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jc w:val="center"/>
              <w:rPr>
                <w:sz w:val="40"/>
                <w:szCs w:val="20"/>
                <w:lang w:eastAsia="ru-RU"/>
              </w:rPr>
            </w:pPr>
            <w:r w:rsidRPr="004C0C1F">
              <w:rPr>
                <w:sz w:val="40"/>
                <w:szCs w:val="20"/>
                <w:lang w:eastAsia="ru-RU"/>
              </w:rPr>
              <w:t>функционирования</w:t>
            </w:r>
          </w:p>
        </w:tc>
      </w:tr>
    </w:tbl>
    <w:p w:rsidR="004C0C1F" w:rsidRDefault="004C0C1F" w:rsidP="004C0C1F">
      <w:pPr>
        <w:spacing w:line="240" w:lineRule="auto"/>
        <w:jc w:val="center"/>
        <w:rPr>
          <w:sz w:val="40"/>
        </w:rPr>
      </w:pPr>
    </w:p>
    <w:p w:rsidR="004C0C1F" w:rsidRDefault="004C0C1F" w:rsidP="004C0C1F">
      <w:pPr>
        <w:spacing w:line="240" w:lineRule="auto"/>
        <w:jc w:val="center"/>
        <w:rPr>
          <w:sz w:val="28"/>
          <w:szCs w:val="28"/>
        </w:rPr>
      </w:pPr>
    </w:p>
    <w:p w:rsidR="004C0C1F" w:rsidRDefault="004C0C1F" w:rsidP="004C0C1F">
      <w:pPr>
        <w:spacing w:line="240" w:lineRule="auto"/>
        <w:rPr>
          <w:sz w:val="32"/>
          <w:szCs w:val="28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4C0C1F" w:rsidTr="00611944">
        <w:trPr>
          <w:trHeight w:val="292"/>
        </w:trPr>
        <w:tc>
          <w:tcPr>
            <w:tcW w:w="3402" w:type="dxa"/>
            <w:gridSpan w:val="4"/>
            <w:hideMark/>
          </w:tcPr>
          <w:p w:rsidR="004C0C1F" w:rsidRDefault="004C0C1F" w:rsidP="00611944">
            <w:pPr>
              <w:tabs>
                <w:tab w:val="left" w:pos="5670"/>
              </w:tabs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Выполнил студент группы</w:t>
            </w:r>
          </w:p>
        </w:tc>
        <w:tc>
          <w:tcPr>
            <w:tcW w:w="236" w:type="dxa"/>
          </w:tcPr>
          <w:p w:rsidR="004C0C1F" w:rsidRDefault="004C0C1F" w:rsidP="00611944">
            <w:pPr>
              <w:tabs>
                <w:tab w:val="left" w:pos="5670"/>
              </w:tabs>
              <w:rPr>
                <w:sz w:val="18"/>
                <w:szCs w:val="20"/>
                <w:lang w:eastAsia="ru-RU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tabs>
                <w:tab w:val="left" w:pos="5670"/>
              </w:tabs>
              <w:ind w:left="-344" w:firstLine="344"/>
              <w:jc w:val="center"/>
              <w:rPr>
                <w:sz w:val="28"/>
                <w:szCs w:val="20"/>
                <w:lang w:eastAsia="ru-RU"/>
              </w:rPr>
            </w:pPr>
            <w:r>
              <w:rPr>
                <w:sz w:val="28"/>
                <w:szCs w:val="20"/>
                <w:lang w:eastAsia="ru-RU"/>
              </w:rPr>
              <w:t>Е6М31</w:t>
            </w:r>
          </w:p>
        </w:tc>
      </w:tr>
      <w:tr w:rsidR="004C0C1F" w:rsidTr="00611944">
        <w:trPr>
          <w:trHeight w:val="349"/>
        </w:trPr>
        <w:tc>
          <w:tcPr>
            <w:tcW w:w="5042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tabs>
                <w:tab w:val="left" w:pos="5670"/>
              </w:tabs>
              <w:jc w:val="center"/>
              <w:rPr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Иванов Р.Е.</w:t>
            </w:r>
          </w:p>
        </w:tc>
      </w:tr>
      <w:tr w:rsidR="004C0C1F" w:rsidTr="00611944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4C0C1F" w:rsidRDefault="004C0C1F" w:rsidP="00611944">
            <w:pPr>
              <w:tabs>
                <w:tab w:val="left" w:pos="5670"/>
              </w:tabs>
              <w:jc w:val="center"/>
              <w:rPr>
                <w:szCs w:val="20"/>
                <w:vertAlign w:val="superscript"/>
                <w:lang w:eastAsia="ru-RU"/>
              </w:rPr>
            </w:pPr>
            <w:r>
              <w:rPr>
                <w:szCs w:val="20"/>
                <w:vertAlign w:val="superscript"/>
                <w:lang w:eastAsia="ru-RU"/>
              </w:rPr>
              <w:t>Фамилия И.О.</w:t>
            </w:r>
          </w:p>
        </w:tc>
      </w:tr>
      <w:tr w:rsidR="004C0C1F" w:rsidTr="00611944">
        <w:trPr>
          <w:trHeight w:val="308"/>
        </w:trPr>
        <w:tc>
          <w:tcPr>
            <w:tcW w:w="5042" w:type="dxa"/>
            <w:gridSpan w:val="6"/>
            <w:hideMark/>
          </w:tcPr>
          <w:p w:rsidR="004C0C1F" w:rsidRDefault="004C0C1F" w:rsidP="00611944">
            <w:pPr>
              <w:tabs>
                <w:tab w:val="left" w:pos="5670"/>
              </w:tabs>
              <w:jc w:val="right"/>
              <w:rPr>
                <w:szCs w:val="20"/>
                <w:lang w:eastAsia="ru-RU"/>
              </w:rPr>
            </w:pPr>
            <w:r>
              <w:rPr>
                <w:b/>
                <w:szCs w:val="20"/>
                <w:lang w:eastAsia="ru-RU"/>
              </w:rPr>
              <w:t>РУКОВОДИТЕЛЬ</w:t>
            </w:r>
          </w:p>
        </w:tc>
      </w:tr>
      <w:tr w:rsidR="004C0C1F" w:rsidTr="00611944">
        <w:trPr>
          <w:trHeight w:val="292"/>
        </w:trPr>
        <w:tc>
          <w:tcPr>
            <w:tcW w:w="20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tabs>
                <w:tab w:val="left" w:pos="5670"/>
              </w:tabs>
              <w:jc w:val="center"/>
              <w:rPr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Егоренков Л.С.</w:t>
            </w:r>
          </w:p>
        </w:tc>
        <w:tc>
          <w:tcPr>
            <w:tcW w:w="388" w:type="dxa"/>
          </w:tcPr>
          <w:p w:rsidR="004C0C1F" w:rsidRDefault="004C0C1F" w:rsidP="00611944">
            <w:pPr>
              <w:tabs>
                <w:tab w:val="left" w:pos="5670"/>
              </w:tabs>
              <w:rPr>
                <w:szCs w:val="20"/>
                <w:lang w:eastAsia="ru-RU"/>
              </w:rPr>
            </w:pPr>
          </w:p>
        </w:tc>
        <w:tc>
          <w:tcPr>
            <w:tcW w:w="2605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C0C1F" w:rsidRDefault="004C0C1F" w:rsidP="00611944">
            <w:pPr>
              <w:tabs>
                <w:tab w:val="left" w:pos="5670"/>
              </w:tabs>
              <w:rPr>
                <w:szCs w:val="20"/>
                <w:lang w:eastAsia="ru-RU"/>
              </w:rPr>
            </w:pPr>
          </w:p>
        </w:tc>
      </w:tr>
      <w:tr w:rsidR="004C0C1F" w:rsidTr="00611944">
        <w:trPr>
          <w:trHeight w:val="292"/>
        </w:trPr>
        <w:tc>
          <w:tcPr>
            <w:tcW w:w="5042" w:type="dxa"/>
            <w:gridSpan w:val="6"/>
            <w:hideMark/>
          </w:tcPr>
          <w:p w:rsidR="004C0C1F" w:rsidRDefault="004C0C1F" w:rsidP="00611944">
            <w:pPr>
              <w:tabs>
                <w:tab w:val="left" w:pos="5670"/>
              </w:tabs>
              <w:rPr>
                <w:szCs w:val="20"/>
                <w:vertAlign w:val="superscript"/>
                <w:lang w:eastAsia="ru-RU"/>
              </w:rPr>
            </w:pPr>
            <w:r>
              <w:rPr>
                <w:szCs w:val="20"/>
                <w:vertAlign w:val="superscript"/>
                <w:lang w:eastAsia="ru-RU"/>
              </w:rPr>
              <w:t xml:space="preserve">          Фамилия И.О.                                     Подпись</w:t>
            </w:r>
          </w:p>
        </w:tc>
      </w:tr>
      <w:tr w:rsidR="004C0C1F" w:rsidTr="00611944">
        <w:trPr>
          <w:trHeight w:val="292"/>
        </w:trPr>
        <w:tc>
          <w:tcPr>
            <w:tcW w:w="1196" w:type="dxa"/>
            <w:vAlign w:val="bottom"/>
            <w:hideMark/>
          </w:tcPr>
          <w:p w:rsidR="004C0C1F" w:rsidRDefault="004C0C1F" w:rsidP="00611944">
            <w:pPr>
              <w:tabs>
                <w:tab w:val="left" w:pos="5670"/>
              </w:tabs>
              <w:rPr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 xml:space="preserve">Оценка </w:t>
            </w:r>
          </w:p>
        </w:tc>
        <w:tc>
          <w:tcPr>
            <w:tcW w:w="244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4C0C1F" w:rsidRDefault="004C0C1F" w:rsidP="00611944">
            <w:pPr>
              <w:tabs>
                <w:tab w:val="left" w:pos="5670"/>
              </w:tabs>
              <w:rPr>
                <w:sz w:val="18"/>
                <w:szCs w:val="20"/>
                <w:lang w:eastAsia="ru-RU"/>
              </w:rPr>
            </w:pPr>
          </w:p>
        </w:tc>
        <w:tc>
          <w:tcPr>
            <w:tcW w:w="1404" w:type="dxa"/>
          </w:tcPr>
          <w:p w:rsidR="004C0C1F" w:rsidRDefault="004C0C1F" w:rsidP="00611944">
            <w:pPr>
              <w:tabs>
                <w:tab w:val="left" w:pos="5670"/>
              </w:tabs>
              <w:rPr>
                <w:sz w:val="28"/>
                <w:szCs w:val="20"/>
                <w:lang w:eastAsia="ru-RU"/>
              </w:rPr>
            </w:pPr>
          </w:p>
        </w:tc>
      </w:tr>
      <w:tr w:rsidR="004C0C1F" w:rsidTr="00611944">
        <w:trPr>
          <w:trHeight w:val="409"/>
        </w:trPr>
        <w:tc>
          <w:tcPr>
            <w:tcW w:w="1196" w:type="dxa"/>
            <w:vAlign w:val="bottom"/>
            <w:hideMark/>
          </w:tcPr>
          <w:p w:rsidR="004C0C1F" w:rsidRDefault="004C0C1F" w:rsidP="00611944">
            <w:pPr>
              <w:tabs>
                <w:tab w:val="left" w:pos="5670"/>
              </w:tabs>
              <w:rPr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4C0C1F" w:rsidRDefault="004C0C1F" w:rsidP="00611944">
            <w:pPr>
              <w:tabs>
                <w:tab w:val="left" w:pos="5670"/>
              </w:tabs>
              <w:rPr>
                <w:sz w:val="18"/>
                <w:szCs w:val="20"/>
                <w:lang w:eastAsia="ru-RU"/>
              </w:rPr>
            </w:pPr>
          </w:p>
        </w:tc>
        <w:tc>
          <w:tcPr>
            <w:tcW w:w="1404" w:type="dxa"/>
            <w:vAlign w:val="bottom"/>
            <w:hideMark/>
          </w:tcPr>
          <w:p w:rsidR="004C0C1F" w:rsidRDefault="004C0C1F" w:rsidP="00611944">
            <w:pPr>
              <w:tabs>
                <w:tab w:val="left" w:pos="5670"/>
              </w:tabs>
              <w:rPr>
                <w:sz w:val="28"/>
                <w:szCs w:val="20"/>
                <w:lang w:eastAsia="ru-RU"/>
              </w:rPr>
            </w:pPr>
            <w:r>
              <w:rPr>
                <w:szCs w:val="20"/>
                <w:lang w:eastAsia="ru-RU"/>
              </w:rPr>
              <w:t>201_г.</w:t>
            </w:r>
          </w:p>
        </w:tc>
      </w:tr>
    </w:tbl>
    <w:p w:rsidR="004C0C1F" w:rsidRDefault="004C0C1F" w:rsidP="004C0C1F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4C0C1F" w:rsidRDefault="004C0C1F" w:rsidP="004C0C1F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4C0C1F" w:rsidRDefault="004C0C1F" w:rsidP="004C0C1F">
      <w:pPr>
        <w:tabs>
          <w:tab w:val="left" w:pos="5670"/>
        </w:tabs>
        <w:spacing w:line="240" w:lineRule="auto"/>
        <w:ind w:left="5387"/>
        <w:rPr>
          <w:sz w:val="36"/>
          <w:szCs w:val="28"/>
        </w:rPr>
      </w:pPr>
    </w:p>
    <w:p w:rsidR="004C0C1F" w:rsidRDefault="004C0C1F" w:rsidP="004C0C1F">
      <w:pPr>
        <w:spacing w:line="240" w:lineRule="auto"/>
        <w:jc w:val="center"/>
        <w:rPr>
          <w:sz w:val="28"/>
          <w:szCs w:val="28"/>
        </w:rPr>
      </w:pPr>
      <w:r>
        <w:rPr>
          <w:szCs w:val="28"/>
        </w:rPr>
        <w:t>САНКТ-ПЕТЕРБУРГ</w:t>
      </w:r>
    </w:p>
    <w:p w:rsidR="004C0C1F" w:rsidRPr="003F56CD" w:rsidRDefault="004C0C1F" w:rsidP="004C0C1F">
      <w:pPr>
        <w:spacing w:line="240" w:lineRule="auto"/>
        <w:jc w:val="center"/>
      </w:pPr>
      <w:r>
        <w:rPr>
          <w:szCs w:val="28"/>
        </w:rPr>
        <w:t>2019</w:t>
      </w:r>
      <w:r>
        <w:rPr>
          <w:szCs w:val="28"/>
        </w:rPr>
        <w:t xml:space="preserve"> г.</w:t>
      </w:r>
      <w:bookmarkEnd w:id="0"/>
    </w:p>
    <w:p w:rsidR="00E74303" w:rsidRPr="00EE249E" w:rsidRDefault="00FF0A56" w:rsidP="00EE249E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F0A56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E74303" w:rsidRDefault="00E74303" w:rsidP="00E74303">
      <w:pPr>
        <w:pStyle w:val="a4"/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.3</w:t>
      </w:r>
    </w:p>
    <w:p w:rsidR="00FF0A56" w:rsidRDefault="00FF0A56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0A56">
        <w:rPr>
          <w:rFonts w:ascii="Times New Roman" w:hAnsi="Times New Roman" w:cs="Times New Roman"/>
          <w:sz w:val="28"/>
          <w:szCs w:val="28"/>
        </w:rPr>
        <w:t>Техническое задание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4</w:t>
      </w:r>
    </w:p>
    <w:p w:rsidR="00FF0A56" w:rsidRPr="00FF0A56" w:rsidRDefault="00FF0A56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0A56">
        <w:rPr>
          <w:rFonts w:ascii="Times New Roman" w:hAnsi="Times New Roman" w:cs="Times New Roman"/>
          <w:sz w:val="28"/>
          <w:szCs w:val="28"/>
        </w:rPr>
        <w:t>Общие положения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5</w:t>
      </w:r>
    </w:p>
    <w:p w:rsidR="00FF0A56" w:rsidRPr="00FF0A56" w:rsidRDefault="00FF0A56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0A56">
        <w:rPr>
          <w:rFonts w:ascii="Times New Roman" w:hAnsi="Times New Roman" w:cs="Times New Roman"/>
          <w:sz w:val="28"/>
          <w:szCs w:val="28"/>
        </w:rPr>
        <w:t>Условия испытаний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………………………………………………………...7</w:t>
      </w:r>
    </w:p>
    <w:p w:rsidR="00E74303" w:rsidRPr="00E74303" w:rsidRDefault="00E74303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4303">
        <w:rPr>
          <w:rFonts w:ascii="Times New Roman" w:hAnsi="Times New Roman" w:cs="Times New Roman"/>
          <w:sz w:val="28"/>
          <w:szCs w:val="28"/>
        </w:rPr>
        <w:t>Перечень измерительных приборов, использованных при испытаниях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…………………………………………………………………9</w:t>
      </w:r>
    </w:p>
    <w:p w:rsidR="00E74303" w:rsidRPr="00E74303" w:rsidRDefault="00E74303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4303">
        <w:rPr>
          <w:rFonts w:ascii="Times New Roman" w:hAnsi="Times New Roman" w:cs="Times New Roman"/>
          <w:sz w:val="28"/>
          <w:szCs w:val="28"/>
        </w:rPr>
        <w:t>Настройки осциллографа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</w:t>
      </w:r>
      <w:proofErr w:type="gramStart"/>
      <w:r>
        <w:rPr>
          <w:rFonts w:ascii="Times New Roman" w:hAnsi="Times New Roman" w:cs="Times New Roman"/>
          <w:sz w:val="28"/>
          <w:szCs w:val="28"/>
        </w:rPr>
        <w:t>…….</w:t>
      </w:r>
      <w:proofErr w:type="gramEnd"/>
      <w:r>
        <w:rPr>
          <w:rFonts w:ascii="Times New Roman" w:hAnsi="Times New Roman" w:cs="Times New Roman"/>
          <w:sz w:val="28"/>
          <w:szCs w:val="28"/>
        </w:rPr>
        <w:t>.9</w:t>
      </w:r>
    </w:p>
    <w:p w:rsidR="00E74303" w:rsidRPr="00E74303" w:rsidRDefault="00E74303" w:rsidP="00E74303">
      <w:pPr>
        <w:pStyle w:val="a4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74303">
        <w:rPr>
          <w:rFonts w:ascii="Times New Roman" w:hAnsi="Times New Roman" w:cs="Times New Roman"/>
          <w:sz w:val="28"/>
          <w:szCs w:val="28"/>
        </w:rPr>
        <w:t>Результаты испытаний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……………………………………………………11</w:t>
      </w:r>
    </w:p>
    <w:p w:rsidR="00FF0A56" w:rsidRPr="00E74303" w:rsidRDefault="00E74303" w:rsidP="00E74303">
      <w:pPr>
        <w:spacing w:line="36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Заключение…………………………………………………………...………15</w:t>
      </w:r>
    </w:p>
    <w:p w:rsidR="00FF0A56" w:rsidRDefault="00FF0A5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E249E" w:rsidRDefault="00FF0A56" w:rsidP="00EE249E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F0A56">
        <w:rPr>
          <w:rFonts w:ascii="Times New Roman" w:hAnsi="Times New Roman" w:cs="Times New Roman"/>
          <w:b/>
          <w:sz w:val="32"/>
          <w:szCs w:val="28"/>
        </w:rPr>
        <w:lastRenderedPageBreak/>
        <w:t>Введение</w:t>
      </w:r>
    </w:p>
    <w:p w:rsidR="00FF0A56" w:rsidRPr="006D18E8" w:rsidRDefault="006D18E8" w:rsidP="00EE249E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D18E8">
        <w:rPr>
          <w:rFonts w:ascii="Times New Roman" w:hAnsi="Times New Roman" w:cs="Times New Roman"/>
          <w:sz w:val="28"/>
          <w:szCs w:val="28"/>
        </w:rPr>
        <w:t>Замыкание</w:t>
      </w:r>
      <w:r>
        <w:rPr>
          <w:rFonts w:ascii="Times New Roman" w:hAnsi="Times New Roman" w:cs="Times New Roman"/>
          <w:sz w:val="28"/>
          <w:szCs w:val="28"/>
        </w:rPr>
        <w:t xml:space="preserve"> на корпус реле РПУ одного из контактов может привести к неправильной работе схемы изделия в реальных условиях. </w:t>
      </w:r>
      <w:r w:rsidRPr="006D18E8">
        <w:rPr>
          <w:rFonts w:ascii="Times New Roman" w:hAnsi="Times New Roman" w:cs="Times New Roman"/>
          <w:sz w:val="28"/>
          <w:szCs w:val="28"/>
        </w:rPr>
        <w:t xml:space="preserve">Для проверки возможности замыкания контактов реле РПУ на корпус в момент его срабатывания </w:t>
      </w:r>
      <w:r>
        <w:rPr>
          <w:rFonts w:ascii="Times New Roman" w:hAnsi="Times New Roman" w:cs="Times New Roman"/>
          <w:sz w:val="28"/>
          <w:szCs w:val="28"/>
        </w:rPr>
        <w:t xml:space="preserve">была разработана программа и методика лабораторно-отработочных испытаний реле РПУ. В курсовой работе </w:t>
      </w:r>
      <w:r w:rsidR="003313EE">
        <w:rPr>
          <w:rFonts w:ascii="Times New Roman" w:hAnsi="Times New Roman" w:cs="Times New Roman"/>
          <w:sz w:val="28"/>
          <w:szCs w:val="28"/>
        </w:rPr>
        <w:t>описаны</w:t>
      </w:r>
      <w:r>
        <w:rPr>
          <w:rFonts w:ascii="Times New Roman" w:hAnsi="Times New Roman" w:cs="Times New Roman"/>
          <w:sz w:val="28"/>
          <w:szCs w:val="28"/>
        </w:rPr>
        <w:t xml:space="preserve"> техническое задание реле и условия испытаний, а также представлены результаты проведения лабораторно-отработочных испытаний</w:t>
      </w:r>
      <w:r w:rsidR="003313EE">
        <w:rPr>
          <w:rFonts w:ascii="Times New Roman" w:hAnsi="Times New Roman" w:cs="Times New Roman"/>
          <w:sz w:val="28"/>
          <w:szCs w:val="28"/>
        </w:rPr>
        <w:t xml:space="preserve"> и расчеты безопасного сопротивления. </w:t>
      </w:r>
      <w:r w:rsidR="00352C03">
        <w:rPr>
          <w:rFonts w:ascii="Times New Roman" w:hAnsi="Times New Roman" w:cs="Times New Roman"/>
          <w:sz w:val="28"/>
          <w:szCs w:val="28"/>
        </w:rPr>
        <w:t>Заключение содержит</w:t>
      </w:r>
      <w:r w:rsidR="003313EE">
        <w:rPr>
          <w:rFonts w:ascii="Times New Roman" w:hAnsi="Times New Roman" w:cs="Times New Roman"/>
          <w:sz w:val="28"/>
          <w:szCs w:val="28"/>
        </w:rPr>
        <w:t xml:space="preserve"> выводы по результатам испытаний.</w:t>
      </w:r>
      <w:bookmarkStart w:id="1" w:name="_GoBack"/>
      <w:bookmarkEnd w:id="1"/>
      <w:r w:rsidR="00FF0A56" w:rsidRPr="006D18E8">
        <w:rPr>
          <w:rFonts w:ascii="Times New Roman" w:hAnsi="Times New Roman" w:cs="Times New Roman"/>
          <w:sz w:val="28"/>
          <w:szCs w:val="28"/>
        </w:rPr>
        <w:br w:type="page"/>
      </w:r>
    </w:p>
    <w:p w:rsidR="00FF0A56" w:rsidRPr="00FF0A56" w:rsidRDefault="00FF0A56" w:rsidP="0058726C">
      <w:pPr>
        <w:numPr>
          <w:ilvl w:val="0"/>
          <w:numId w:val="1"/>
        </w:numPr>
        <w:spacing w:before="160" w:after="0" w:line="360" w:lineRule="auto"/>
        <w:ind w:left="709" w:hanging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A56">
        <w:rPr>
          <w:rFonts w:ascii="Times New Roman" w:hAnsi="Times New Roman" w:cs="Times New Roman"/>
          <w:b/>
          <w:sz w:val="28"/>
          <w:szCs w:val="28"/>
        </w:rPr>
        <w:lastRenderedPageBreak/>
        <w:t>Техническое задание</w:t>
      </w:r>
    </w:p>
    <w:p w:rsidR="00FF0A56" w:rsidRPr="000B72CA" w:rsidRDefault="00FF0A56" w:rsidP="00FF0A56">
      <w:pPr>
        <w:numPr>
          <w:ilvl w:val="1"/>
          <w:numId w:val="1"/>
        </w:numPr>
        <w:spacing w:before="160"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>Назначение и основные характеристики:</w:t>
      </w:r>
    </w:p>
    <w:p w:rsidR="00FF0A56" w:rsidRPr="000B72CA" w:rsidRDefault="00FF0A56" w:rsidP="00FF0A56">
      <w:pPr>
        <w:widowControl w:val="0"/>
        <w:numPr>
          <w:ilvl w:val="2"/>
          <w:numId w:val="1"/>
        </w:numPr>
        <w:suppressAutoHyphens/>
        <w:autoSpaceDN w:val="0"/>
        <w:spacing w:before="160" w:after="0" w:line="360" w:lineRule="auto"/>
        <w:ind w:left="1214"/>
        <w:contextualSpacing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>Пиротехническое ударостойкое реле РПУ предназначено для выдачи сигнала в виде размыкания нормально замкнутых контактов и замыкания нормально разомкнутых контактов при подаче на него рабочего напряжения;</w:t>
      </w:r>
    </w:p>
    <w:p w:rsidR="00FF0A56" w:rsidRDefault="00FF0A56" w:rsidP="00FF0A56">
      <w:pPr>
        <w:widowControl w:val="0"/>
        <w:numPr>
          <w:ilvl w:val="2"/>
          <w:numId w:val="1"/>
        </w:numPr>
        <w:suppressAutoHyphens/>
        <w:autoSpaceDN w:val="0"/>
        <w:spacing w:before="160" w:after="0" w:line="360" w:lineRule="auto"/>
        <w:contextualSpacing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>Электрическая принципиальная схема реле приведена на рисунке 1;</w:t>
      </w:r>
    </w:p>
    <w:p w:rsidR="00FF0A56" w:rsidRPr="000B72CA" w:rsidRDefault="00FF0A56" w:rsidP="00FF0A5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97772">
        <w:rPr>
          <w:noProof/>
          <w:lang w:eastAsia="ru-RU"/>
        </w:rPr>
        <w:drawing>
          <wp:inline distT="0" distB="0" distL="0" distR="0" wp14:anchorId="01B7ADC9" wp14:editId="7E9299CF">
            <wp:extent cx="2551967" cy="2457450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1445" cy="246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A56" w:rsidRPr="000B72CA" w:rsidRDefault="00FF0A56" w:rsidP="00FF0A5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E4142">
        <w:rPr>
          <w:noProof/>
          <w:lang w:eastAsia="ru-RU"/>
        </w:rPr>
        <w:drawing>
          <wp:inline distT="0" distB="0" distL="0" distR="0" wp14:anchorId="59239755" wp14:editId="45716F78">
            <wp:extent cx="3246120" cy="2705100"/>
            <wp:effectExtent l="0" t="0" r="0" b="0"/>
            <wp:docPr id="3" name="Рисунок 3" descr="РПУ_ТУ-контакты н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ПУ_ТУ-контакты нов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609" cy="2706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A56" w:rsidRPr="000B72CA" w:rsidRDefault="00FF0A56" w:rsidP="00FF0A56">
      <w:pPr>
        <w:pStyle w:val="a4"/>
        <w:spacing w:line="360" w:lineRule="auto"/>
        <w:ind w:left="360"/>
        <w:jc w:val="center"/>
        <w:rPr>
          <w:rFonts w:ascii="Times New Roman" w:hAnsi="Times New Roman" w:cs="Times New Roman"/>
          <w:sz w:val="24"/>
          <w:szCs w:val="28"/>
        </w:rPr>
      </w:pPr>
      <w:r w:rsidRPr="000B72CA">
        <w:rPr>
          <w:rFonts w:ascii="Times New Roman" w:hAnsi="Times New Roman" w:cs="Times New Roman"/>
          <w:sz w:val="24"/>
          <w:szCs w:val="28"/>
        </w:rPr>
        <w:t>1 - 6 – условные обозначения выводов реле.</w:t>
      </w:r>
    </w:p>
    <w:p w:rsidR="00FF0A56" w:rsidRPr="000B72CA" w:rsidRDefault="00FF0A56" w:rsidP="00FF0A56">
      <w:pPr>
        <w:pStyle w:val="a4"/>
        <w:spacing w:line="360" w:lineRule="auto"/>
        <w:ind w:left="360"/>
        <w:jc w:val="center"/>
        <w:rPr>
          <w:rFonts w:ascii="Times New Roman" w:hAnsi="Times New Roman" w:cs="Times New Roman"/>
          <w:sz w:val="24"/>
          <w:szCs w:val="28"/>
        </w:rPr>
      </w:pPr>
      <w:r w:rsidRPr="000B72CA">
        <w:rPr>
          <w:rFonts w:ascii="Times New Roman" w:hAnsi="Times New Roman" w:cs="Times New Roman"/>
          <w:sz w:val="24"/>
          <w:szCs w:val="28"/>
        </w:rPr>
        <w:t>1, 2 (гибкие выводы) закорочены между собой</w:t>
      </w:r>
    </w:p>
    <w:p w:rsidR="00FF0A56" w:rsidRPr="000B72CA" w:rsidRDefault="00FF0A56" w:rsidP="00FF0A56">
      <w:pPr>
        <w:pStyle w:val="a4"/>
        <w:spacing w:line="360" w:lineRule="auto"/>
        <w:ind w:left="360"/>
        <w:jc w:val="center"/>
        <w:rPr>
          <w:rFonts w:ascii="Times New Roman" w:hAnsi="Times New Roman" w:cs="Times New Roman"/>
          <w:sz w:val="24"/>
          <w:szCs w:val="28"/>
        </w:rPr>
      </w:pPr>
      <w:r w:rsidRPr="000B72CA">
        <w:rPr>
          <w:rFonts w:ascii="Times New Roman" w:hAnsi="Times New Roman" w:cs="Times New Roman"/>
          <w:sz w:val="24"/>
          <w:szCs w:val="28"/>
        </w:rPr>
        <w:t>(находятся в состоянии поставки)</w:t>
      </w:r>
    </w:p>
    <w:p w:rsidR="00FF0A56" w:rsidRPr="000B72CA" w:rsidRDefault="00FF0A56" w:rsidP="00FF0A56">
      <w:pPr>
        <w:spacing w:line="36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0B72CA">
        <w:rPr>
          <w:rFonts w:ascii="Times New Roman" w:hAnsi="Times New Roman" w:cs="Times New Roman"/>
          <w:sz w:val="24"/>
          <w:szCs w:val="28"/>
        </w:rPr>
        <w:t>Рисунок 1 – Электрическая принципиальная схема реле РПУ</w:t>
      </w:r>
    </w:p>
    <w:p w:rsidR="00FF0A56" w:rsidRPr="000B72CA" w:rsidRDefault="00FF0A56" w:rsidP="00FF0A56">
      <w:pPr>
        <w:widowControl w:val="0"/>
        <w:numPr>
          <w:ilvl w:val="2"/>
          <w:numId w:val="1"/>
        </w:numPr>
        <w:suppressAutoHyphens/>
        <w:autoSpaceDN w:val="0"/>
        <w:spacing w:before="160" w:after="0" w:line="360" w:lineRule="auto"/>
        <w:ind w:left="1214"/>
        <w:contextualSpacing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lastRenderedPageBreak/>
        <w:t>Реле должно замыкать нормально разомкнутые контакты 3, 4 и размыкать нормально замкнутые контакты 5, 6 при подаче на контакты 1, 2 напряжения от 24 до 32 В постоянного тока;</w:t>
      </w:r>
    </w:p>
    <w:p w:rsidR="00FF0A56" w:rsidRPr="000B72CA" w:rsidRDefault="00FF0A56" w:rsidP="00FF0A56">
      <w:pPr>
        <w:widowControl w:val="0"/>
        <w:numPr>
          <w:ilvl w:val="2"/>
          <w:numId w:val="1"/>
        </w:numPr>
        <w:suppressAutoHyphens/>
        <w:autoSpaceDN w:val="0"/>
        <w:spacing w:before="160" w:after="0" w:line="360" w:lineRule="auto"/>
        <w:ind w:left="1214"/>
        <w:contextualSpacing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 xml:space="preserve">Время от подачи напряжения на контакты 1, 2 реле или от начала разряда на эту цепь конденсатора до замыкания контактов 3, 4 и размыкания контактов 5, 6 реле должно находиться в диапазоне от 20 до 100 </w:t>
      </w:r>
      <w:proofErr w:type="spellStart"/>
      <w:r w:rsidRPr="000B72CA">
        <w:rPr>
          <w:rFonts w:ascii="Times New Roman" w:hAnsi="Times New Roman" w:cs="Times New Roman"/>
          <w:sz w:val="28"/>
          <w:szCs w:val="28"/>
        </w:rPr>
        <w:t>мс</w:t>
      </w:r>
      <w:proofErr w:type="spellEnd"/>
      <w:r w:rsidRPr="000B72CA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FF0A56" w:rsidRDefault="00FF0A56" w:rsidP="00FF0A56">
      <w:pPr>
        <w:spacing w:before="160"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F0A56" w:rsidRPr="00FF0A56" w:rsidRDefault="00FF0A56" w:rsidP="00FF0A56">
      <w:pPr>
        <w:numPr>
          <w:ilvl w:val="0"/>
          <w:numId w:val="1"/>
        </w:numPr>
        <w:spacing w:before="160"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A56">
        <w:rPr>
          <w:rFonts w:ascii="Times New Roman" w:hAnsi="Times New Roman" w:cs="Times New Roman"/>
          <w:b/>
          <w:sz w:val="28"/>
          <w:szCs w:val="28"/>
        </w:rPr>
        <w:t>Общие положения</w:t>
      </w:r>
    </w:p>
    <w:p w:rsidR="00FF0A56" w:rsidRPr="000B72CA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 xml:space="preserve">Испытания проводились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0B72CA">
        <w:rPr>
          <w:rFonts w:ascii="Times New Roman" w:hAnsi="Times New Roman" w:cs="Times New Roman"/>
          <w:sz w:val="28"/>
          <w:szCs w:val="28"/>
        </w:rPr>
        <w:t>АО «НИИ ТМ»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B72CA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комнате 2-319</w:t>
      </w:r>
      <w:r w:rsidRPr="000B72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сотрудниками НИО-3 </w:t>
      </w:r>
      <w:r w:rsidRPr="000B72CA">
        <w:rPr>
          <w:rFonts w:ascii="Times New Roman" w:hAnsi="Times New Roman" w:cs="Times New Roman"/>
          <w:sz w:val="28"/>
          <w:szCs w:val="28"/>
        </w:rPr>
        <w:t>и ИЦ</w:t>
      </w:r>
      <w:r w:rsidRPr="000B72C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F0A56" w:rsidRPr="001F0DC3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Объект испытаний –</w:t>
      </w:r>
      <w:r w:rsidRPr="000B72CA">
        <w:rPr>
          <w:rFonts w:ascii="Times New Roman" w:hAnsi="Times New Roman" w:cs="Times New Roman"/>
          <w:sz w:val="28"/>
          <w:szCs w:val="28"/>
        </w:rPr>
        <w:t xml:space="preserve">пиротехническое </w:t>
      </w:r>
      <w:r>
        <w:rPr>
          <w:rFonts w:ascii="Times New Roman" w:hAnsi="Times New Roman" w:cs="Times New Roman"/>
          <w:sz w:val="28"/>
          <w:szCs w:val="28"/>
        </w:rPr>
        <w:t>ударостойкое реле РПУ (рисунок 2</w:t>
      </w:r>
      <w:r w:rsidRPr="000B72CA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0B72CA">
        <w:rPr>
          <w:rFonts w:ascii="Times New Roman" w:hAnsi="Times New Roman" w:cs="Times New Roman"/>
          <w:sz w:val="28"/>
        </w:rPr>
        <w:t xml:space="preserve"> </w:t>
      </w:r>
    </w:p>
    <w:p w:rsidR="00FF0A56" w:rsidRDefault="00FF0A56" w:rsidP="00FF0A56">
      <w:pPr>
        <w:spacing w:line="360" w:lineRule="auto"/>
        <w:ind w:left="792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Внешний вид реле изображен на рисунке 3</w:t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F0A56" w:rsidRPr="001F0DC3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CE3566" wp14:editId="20E345A0">
            <wp:extent cx="4599940" cy="21145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940" cy="211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2</w:t>
      </w:r>
      <w:r w:rsidRPr="000B72CA">
        <w:rPr>
          <w:rFonts w:ascii="Times New Roman" w:hAnsi="Times New Roman" w:cs="Times New Roman"/>
          <w:sz w:val="24"/>
          <w:szCs w:val="28"/>
        </w:rPr>
        <w:t xml:space="preserve"> – Направление осей OX, OY реле РПУ</w:t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9F2CE1C" wp14:editId="02D9F0DA">
            <wp:extent cx="5939790" cy="4455160"/>
            <wp:effectExtent l="0" t="0" r="381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181026_14453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6" w:rsidRPr="00A135E0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  <w:sectPr w:rsidR="00FF0A56" w:rsidRPr="00A135E0" w:rsidSect="000602B4">
          <w:footerReference w:type="default" r:id="rId10"/>
          <w:pgSz w:w="11906" w:h="16838"/>
          <w:pgMar w:top="1134" w:right="851" w:bottom="1134" w:left="1701" w:header="708" w:footer="708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  <w:sz w:val="24"/>
          <w:szCs w:val="28"/>
        </w:rPr>
        <w:t>Рисунок 3</w:t>
      </w:r>
      <w:r w:rsidRPr="00A135E0">
        <w:rPr>
          <w:rFonts w:ascii="Times New Roman" w:hAnsi="Times New Roman" w:cs="Times New Roman"/>
          <w:sz w:val="24"/>
          <w:szCs w:val="28"/>
        </w:rPr>
        <w:t xml:space="preserve"> – Внешний вид реле РПУ</w:t>
      </w:r>
    </w:p>
    <w:p w:rsidR="00FF0A56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Задача испытаний:</w:t>
      </w:r>
    </w:p>
    <w:p w:rsidR="00FF0A56" w:rsidRDefault="00FF0A56" w:rsidP="00FF0A56">
      <w:pPr>
        <w:spacing w:line="360" w:lineRule="auto"/>
        <w:ind w:left="792"/>
        <w:contextualSpacing/>
        <w:rPr>
          <w:rFonts w:ascii="Times New Roman" w:hAnsi="Times New Roman" w:cs="Times New Roman"/>
          <w:sz w:val="28"/>
        </w:rPr>
      </w:pPr>
      <w:r w:rsidRPr="008E59DE">
        <w:rPr>
          <w:rFonts w:ascii="Times New Roman" w:hAnsi="Times New Roman" w:cs="Times New Roman"/>
          <w:sz w:val="28"/>
        </w:rPr>
        <w:t>- проверка возможности замыкания контактов реле РПУ на корпус в момент его срабатывания.</w:t>
      </w:r>
    </w:p>
    <w:p w:rsidR="00FF0A56" w:rsidRPr="000B72CA" w:rsidRDefault="00FF0A56" w:rsidP="00FF0A56">
      <w:pPr>
        <w:spacing w:line="360" w:lineRule="auto"/>
        <w:ind w:left="792"/>
        <w:contextualSpacing/>
        <w:rPr>
          <w:rFonts w:ascii="Times New Roman" w:hAnsi="Times New Roman" w:cs="Times New Roman"/>
          <w:sz w:val="28"/>
        </w:rPr>
      </w:pPr>
    </w:p>
    <w:p w:rsidR="00FF0A56" w:rsidRPr="00FF0A56" w:rsidRDefault="00FF0A56" w:rsidP="00FF0A56">
      <w:pPr>
        <w:numPr>
          <w:ilvl w:val="0"/>
          <w:numId w:val="1"/>
        </w:num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A56">
        <w:rPr>
          <w:rFonts w:ascii="Times New Roman" w:hAnsi="Times New Roman" w:cs="Times New Roman"/>
          <w:b/>
          <w:sz w:val="28"/>
        </w:rPr>
        <w:t>Условия испытаний</w:t>
      </w:r>
    </w:p>
    <w:p w:rsidR="00FF0A56" w:rsidRPr="0035760E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 xml:space="preserve">Для </w:t>
      </w:r>
      <w:r w:rsidRPr="000B72CA">
        <w:rPr>
          <w:rFonts w:ascii="Times New Roman" w:hAnsi="Times New Roman" w:cs="Times New Roman"/>
          <w:sz w:val="28"/>
        </w:rPr>
        <w:t xml:space="preserve">проверки </w:t>
      </w:r>
      <w:r w:rsidRPr="008E59DE">
        <w:rPr>
          <w:rFonts w:ascii="Times New Roman" w:hAnsi="Times New Roman" w:cs="Times New Roman"/>
          <w:sz w:val="28"/>
        </w:rPr>
        <w:t>возможности замыкания контактов реле РПУ на корпус в момент его срабатывания</w:t>
      </w:r>
      <w:r>
        <w:rPr>
          <w:rFonts w:ascii="Times New Roman" w:hAnsi="Times New Roman" w:cs="Times New Roman"/>
          <w:sz w:val="28"/>
        </w:rPr>
        <w:t xml:space="preserve"> его закрепляют в «лягушку» и помещают за защитный экран</w:t>
      </w:r>
      <w:r>
        <w:rPr>
          <w:rFonts w:ascii="Times New Roman" w:hAnsi="Times New Roman" w:cs="Times New Roman"/>
          <w:sz w:val="28"/>
        </w:rPr>
        <w:t xml:space="preserve"> (рисунок 4</w:t>
      </w:r>
      <w:r>
        <w:rPr>
          <w:rFonts w:ascii="Times New Roman" w:hAnsi="Times New Roman" w:cs="Times New Roman"/>
          <w:sz w:val="28"/>
        </w:rPr>
        <w:t>);</w:t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6801CD0" wp14:editId="4BDE1381">
            <wp:extent cx="5472113" cy="72961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rm-Xv4JO8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2726" cy="729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4</w:t>
      </w:r>
      <w:r w:rsidRPr="00A135E0">
        <w:rPr>
          <w:rFonts w:ascii="Times New Roman" w:hAnsi="Times New Roman" w:cs="Times New Roman"/>
          <w:sz w:val="24"/>
          <w:szCs w:val="28"/>
        </w:rPr>
        <w:t xml:space="preserve"> – </w:t>
      </w:r>
      <w:r>
        <w:rPr>
          <w:rFonts w:ascii="Times New Roman" w:hAnsi="Times New Roman" w:cs="Times New Roman"/>
          <w:sz w:val="24"/>
          <w:szCs w:val="28"/>
        </w:rPr>
        <w:t>Закрепленное в «лягушке»</w:t>
      </w:r>
      <w:r w:rsidRPr="00A135E0">
        <w:rPr>
          <w:rFonts w:ascii="Times New Roman" w:hAnsi="Times New Roman" w:cs="Times New Roman"/>
          <w:sz w:val="24"/>
          <w:szCs w:val="28"/>
        </w:rPr>
        <w:t xml:space="preserve"> реле РПУ </w:t>
      </w:r>
      <w:r>
        <w:rPr>
          <w:rFonts w:ascii="Times New Roman" w:hAnsi="Times New Roman" w:cs="Times New Roman"/>
          <w:sz w:val="24"/>
          <w:szCs w:val="28"/>
        </w:rPr>
        <w:t>за защитным экраном</w:t>
      </w:r>
    </w:p>
    <w:p w:rsidR="00FF0A56" w:rsidRPr="000B72CA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F0A56" w:rsidRPr="000B72CA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>Испытания изделий провод</w:t>
      </w:r>
      <w:r>
        <w:rPr>
          <w:rFonts w:ascii="Times New Roman" w:hAnsi="Times New Roman" w:cs="Times New Roman"/>
          <w:sz w:val="28"/>
          <w:szCs w:val="28"/>
        </w:rPr>
        <w:t>ились</w:t>
      </w:r>
      <w:r w:rsidRPr="000B72C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</w:t>
      </w:r>
      <w:r w:rsidRPr="000B72CA">
        <w:rPr>
          <w:rFonts w:ascii="Times New Roman" w:hAnsi="Times New Roman" w:cs="Times New Roman"/>
          <w:sz w:val="28"/>
          <w:szCs w:val="28"/>
        </w:rPr>
        <w:t xml:space="preserve"> нормальных климатических условиях (температура окружающего воздуха – от 15˚С до 35˚С, относительная влажность воздуха – от 45% до 75%, атмосферное давление – от 650 до 800 мм рт. ст.);</w:t>
      </w:r>
    </w:p>
    <w:p w:rsidR="00FF0A56" w:rsidRPr="000B72CA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lastRenderedPageBreak/>
        <w:t xml:space="preserve">Количество реле РПУ – 2 штуки. </w:t>
      </w:r>
      <w:r w:rsidRPr="00E35270">
        <w:rPr>
          <w:rFonts w:ascii="Times New Roman" w:hAnsi="Times New Roman" w:cs="Times New Roman"/>
          <w:sz w:val="28"/>
        </w:rPr>
        <w:t>Ис</w:t>
      </w:r>
      <w:r>
        <w:rPr>
          <w:rFonts w:ascii="Times New Roman" w:hAnsi="Times New Roman" w:cs="Times New Roman"/>
          <w:sz w:val="28"/>
        </w:rPr>
        <w:t>пытания проводились с реле РПУ №027 и №028</w:t>
      </w:r>
      <w:r w:rsidRPr="000B72CA">
        <w:rPr>
          <w:rFonts w:ascii="Times New Roman" w:hAnsi="Times New Roman" w:cs="Times New Roman"/>
          <w:sz w:val="28"/>
          <w:szCs w:val="28"/>
        </w:rPr>
        <w:t>;</w:t>
      </w:r>
    </w:p>
    <w:p w:rsidR="00FF0A56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 xml:space="preserve">Для </w:t>
      </w:r>
      <w:r w:rsidRPr="0065039D">
        <w:rPr>
          <w:rFonts w:ascii="Times New Roman" w:hAnsi="Times New Roman" w:cs="Times New Roman"/>
          <w:sz w:val="28"/>
          <w:szCs w:val="28"/>
        </w:rPr>
        <w:t xml:space="preserve">проверки возможности замыкания контактов реле РПУ на корпус в момент его срабатывания </w:t>
      </w:r>
      <w:r w:rsidRPr="000B72CA">
        <w:rPr>
          <w:rFonts w:ascii="Times New Roman" w:hAnsi="Times New Roman" w:cs="Times New Roman"/>
          <w:sz w:val="28"/>
          <w:szCs w:val="28"/>
        </w:rPr>
        <w:t xml:space="preserve">собирается схема согласно рисунку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0B72CA">
        <w:rPr>
          <w:rFonts w:ascii="Times New Roman" w:hAnsi="Times New Roman" w:cs="Times New Roman"/>
          <w:sz w:val="28"/>
          <w:szCs w:val="28"/>
        </w:rPr>
        <w:t>.</w:t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9F21B1" wp14:editId="70DC575E">
                <wp:simplePos x="0" y="0"/>
                <wp:positionH relativeFrom="column">
                  <wp:posOffset>2596515</wp:posOffset>
                </wp:positionH>
                <wp:positionV relativeFrom="paragraph">
                  <wp:posOffset>3270885</wp:posOffset>
                </wp:positionV>
                <wp:extent cx="819150" cy="247650"/>
                <wp:effectExtent l="0" t="0" r="0" b="0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91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F0A56" w:rsidRDefault="00FF0A56" w:rsidP="00FF0A5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9F21B1" id="_x0000_t202" coordsize="21600,21600" o:spt="202" path="m,l,21600r21600,l21600,xe">
                <v:stroke joinstyle="miter"/>
                <v:path gradientshapeok="t" o:connecttype="rect"/>
              </v:shapetype>
              <v:shape id="Надпись 27" o:spid="_x0000_s1026" type="#_x0000_t202" style="position:absolute;left:0;text-align:left;margin-left:204.45pt;margin-top:257.55pt;width:64.5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" fillcolor="window" stroked="f" strokeweight=".5pt">
                <v:textbox>
                  <w:txbxContent>
                    <w:p w:rsidR="00FF0A56" w:rsidRDefault="00FF0A56" w:rsidP="00FF0A5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10A9B5" wp14:editId="2A4B68A3">
            <wp:extent cx="5939790" cy="3500755"/>
            <wp:effectExtent l="0" t="0" r="381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испытаний на проверку на замыкние на корпус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50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5</w:t>
      </w:r>
      <w:r w:rsidRPr="00A135E0">
        <w:rPr>
          <w:rFonts w:ascii="Times New Roman" w:hAnsi="Times New Roman" w:cs="Times New Roman"/>
          <w:sz w:val="24"/>
          <w:szCs w:val="28"/>
        </w:rPr>
        <w:t xml:space="preserve"> – Схема испытания реле РПУ</w:t>
      </w:r>
    </w:p>
    <w:p w:rsidR="00FF0A56" w:rsidRPr="00A84C05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FF0A56" w:rsidRPr="00FF0A56" w:rsidRDefault="00FF0A56" w:rsidP="00FF0A56">
      <w:pPr>
        <w:numPr>
          <w:ilvl w:val="0"/>
          <w:numId w:val="1"/>
        </w:num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0A56">
        <w:rPr>
          <w:rFonts w:ascii="Times New Roman" w:hAnsi="Times New Roman" w:cs="Times New Roman"/>
          <w:b/>
          <w:sz w:val="28"/>
          <w:szCs w:val="28"/>
        </w:rPr>
        <w:t>Перечень измерительных приборов, использованных при испытаниях</w:t>
      </w:r>
    </w:p>
    <w:p w:rsidR="00FF0A56" w:rsidRPr="000B72CA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B72CA">
        <w:rPr>
          <w:rFonts w:ascii="Times New Roman" w:hAnsi="Times New Roman" w:cs="Times New Roman"/>
          <w:sz w:val="28"/>
          <w:szCs w:val="28"/>
        </w:rPr>
        <w:t xml:space="preserve">Цифровой запоминающий осциллограф фирмы </w:t>
      </w:r>
      <w:proofErr w:type="spellStart"/>
      <w:r w:rsidRPr="000B72CA">
        <w:rPr>
          <w:rFonts w:ascii="Times New Roman" w:hAnsi="Times New Roman" w:cs="Times New Roman"/>
          <w:sz w:val="28"/>
          <w:szCs w:val="28"/>
        </w:rPr>
        <w:t>Tektronix</w:t>
      </w:r>
      <w:proofErr w:type="spellEnd"/>
      <w:r w:rsidRPr="000B72CA">
        <w:rPr>
          <w:rFonts w:ascii="Times New Roman" w:hAnsi="Times New Roman" w:cs="Times New Roman"/>
          <w:sz w:val="28"/>
          <w:szCs w:val="28"/>
        </w:rPr>
        <w:t xml:space="preserve"> серия TDS 2012;</w:t>
      </w:r>
    </w:p>
    <w:p w:rsidR="00FF0A56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Источник питания Б5-71\3 М;</w:t>
      </w:r>
    </w:p>
    <w:p w:rsidR="00FF0A56" w:rsidRPr="000B72CA" w:rsidRDefault="00FF0A56" w:rsidP="00FF0A56">
      <w:pPr>
        <w:numPr>
          <w:ilvl w:val="1"/>
          <w:numId w:val="1"/>
        </w:num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Электрическое приспособление ЭП 1072.</w:t>
      </w:r>
    </w:p>
    <w:p w:rsidR="00FF0A56" w:rsidRDefault="00FF0A56" w:rsidP="00FF0A56">
      <w:pPr>
        <w:spacing w:line="360" w:lineRule="auto"/>
        <w:jc w:val="both"/>
        <w:rPr>
          <w:rFonts w:ascii="Times New Roman" w:hAnsi="Times New Roman" w:cs="Times New Roman"/>
          <w:sz w:val="32"/>
        </w:rPr>
      </w:pPr>
    </w:p>
    <w:p w:rsidR="00FF0A56" w:rsidRPr="00FF0A56" w:rsidRDefault="00FF0A56" w:rsidP="00FF0A56">
      <w:pPr>
        <w:pStyle w:val="a4"/>
        <w:numPr>
          <w:ilvl w:val="0"/>
          <w:numId w:val="1"/>
        </w:numPr>
        <w:spacing w:after="120" w:line="360" w:lineRule="auto"/>
        <w:jc w:val="center"/>
        <w:rPr>
          <w:rFonts w:ascii="Times New Roman" w:hAnsi="Times New Roman" w:cs="Times New Roman"/>
          <w:b/>
          <w:sz w:val="28"/>
        </w:rPr>
      </w:pPr>
      <w:r w:rsidRPr="00FF0A56">
        <w:rPr>
          <w:rFonts w:ascii="Times New Roman" w:hAnsi="Times New Roman" w:cs="Times New Roman"/>
          <w:b/>
          <w:sz w:val="28"/>
        </w:rPr>
        <w:t>Настройки осциллографа</w:t>
      </w:r>
    </w:p>
    <w:p w:rsidR="00FF0A56" w:rsidRPr="00A16C03" w:rsidRDefault="00FF0A56" w:rsidP="00FF0A56">
      <w:pPr>
        <w:pStyle w:val="a4"/>
        <w:numPr>
          <w:ilvl w:val="1"/>
          <w:numId w:val="1"/>
        </w:num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Pr="00A16C03">
        <w:rPr>
          <w:rFonts w:ascii="Times New Roman" w:hAnsi="Times New Roman" w:cs="Times New Roman"/>
          <w:sz w:val="28"/>
        </w:rPr>
        <w:t>Обозначения на экране</w:t>
      </w:r>
      <w:r>
        <w:rPr>
          <w:rFonts w:ascii="Times New Roman" w:hAnsi="Times New Roman" w:cs="Times New Roman"/>
          <w:sz w:val="28"/>
        </w:rPr>
        <w:t xml:space="preserve"> и параметры</w:t>
      </w:r>
      <w:r w:rsidRPr="00A16C03">
        <w:rPr>
          <w:rFonts w:ascii="Times New Roman" w:hAnsi="Times New Roman" w:cs="Times New Roman"/>
          <w:sz w:val="28"/>
        </w:rPr>
        <w:t xml:space="preserve"> осциллографа</w:t>
      </w:r>
    </w:p>
    <w:p w:rsidR="00FF0A56" w:rsidRPr="00E77A95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Изменение напряжения</w:t>
      </w:r>
      <w:r w:rsidRPr="00E77A95">
        <w:rPr>
          <w:rFonts w:ascii="Times New Roman" w:hAnsi="Times New Roman" w:cs="Times New Roman"/>
          <w:sz w:val="28"/>
        </w:rPr>
        <w:t xml:space="preserve"> фиксировалось осциллографом.</w:t>
      </w:r>
    </w:p>
    <w:p w:rsidR="00FF0A56" w:rsidRPr="00E77A95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E77A95">
        <w:rPr>
          <w:rFonts w:ascii="Times New Roman" w:hAnsi="Times New Roman" w:cs="Times New Roman"/>
          <w:sz w:val="28"/>
        </w:rPr>
        <w:t>По оси абсцисс – время (</w:t>
      </w:r>
      <w:proofErr w:type="spellStart"/>
      <w:r w:rsidRPr="00E77A95">
        <w:rPr>
          <w:rFonts w:ascii="Times New Roman" w:hAnsi="Times New Roman" w:cs="Times New Roman"/>
          <w:sz w:val="28"/>
        </w:rPr>
        <w:t>мс</w:t>
      </w:r>
      <w:proofErr w:type="spellEnd"/>
      <w:r w:rsidRPr="00E77A95">
        <w:rPr>
          <w:rFonts w:ascii="Times New Roman" w:hAnsi="Times New Roman" w:cs="Times New Roman"/>
          <w:sz w:val="28"/>
        </w:rPr>
        <w:t xml:space="preserve">), 1 клетка = </w:t>
      </w:r>
      <w:r>
        <w:rPr>
          <w:rFonts w:ascii="Times New Roman" w:hAnsi="Times New Roman" w:cs="Times New Roman"/>
          <w:sz w:val="28"/>
        </w:rPr>
        <w:t>50</w:t>
      </w:r>
      <w:r w:rsidRPr="00E77A95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E77A95">
        <w:rPr>
          <w:rFonts w:ascii="Times New Roman" w:hAnsi="Times New Roman" w:cs="Times New Roman"/>
          <w:sz w:val="28"/>
        </w:rPr>
        <w:t>мс</w:t>
      </w:r>
      <w:proofErr w:type="spellEnd"/>
      <w:r w:rsidRPr="00E77A95">
        <w:rPr>
          <w:rFonts w:ascii="Times New Roman" w:hAnsi="Times New Roman" w:cs="Times New Roman"/>
          <w:sz w:val="28"/>
        </w:rPr>
        <w:t xml:space="preserve">; по оси ординат – напряжение (В), 1 клетка = 10 В. </w:t>
      </w:r>
      <w:r>
        <w:rPr>
          <w:rFonts w:ascii="Times New Roman" w:hAnsi="Times New Roman" w:cs="Times New Roman"/>
          <w:sz w:val="28"/>
        </w:rPr>
        <w:t>Верхняя лини</w:t>
      </w:r>
      <w:r w:rsidRPr="00E77A95">
        <w:rPr>
          <w:rFonts w:ascii="Times New Roman" w:hAnsi="Times New Roman" w:cs="Times New Roman"/>
          <w:sz w:val="28"/>
        </w:rPr>
        <w:t>я (</w:t>
      </w:r>
      <w:r>
        <w:rPr>
          <w:rFonts w:ascii="Times New Roman" w:hAnsi="Times New Roman" w:cs="Times New Roman"/>
          <w:sz w:val="28"/>
        </w:rPr>
        <w:t>желтая</w:t>
      </w:r>
      <w:r w:rsidRPr="00E77A95">
        <w:rPr>
          <w:rFonts w:ascii="Times New Roman" w:hAnsi="Times New Roman" w:cs="Times New Roman"/>
          <w:sz w:val="28"/>
        </w:rPr>
        <w:t xml:space="preserve">) – </w:t>
      </w:r>
      <w:r>
        <w:rPr>
          <w:rFonts w:ascii="Times New Roman" w:hAnsi="Times New Roman" w:cs="Times New Roman"/>
          <w:sz w:val="28"/>
        </w:rPr>
        <w:t>падение</w:t>
      </w:r>
      <w:r w:rsidRPr="000602B4">
        <w:rPr>
          <w:rFonts w:ascii="Times New Roman" w:hAnsi="Times New Roman" w:cs="Times New Roman"/>
          <w:sz w:val="28"/>
        </w:rPr>
        <w:t xml:space="preserve"> </w:t>
      </w:r>
      <w:r w:rsidRPr="000602B4">
        <w:rPr>
          <w:rFonts w:ascii="Times New Roman" w:hAnsi="Times New Roman" w:cs="Times New Roman"/>
          <w:sz w:val="28"/>
        </w:rPr>
        <w:lastRenderedPageBreak/>
        <w:t>напряжения между контактом 2 мостика ЭВ-32 и корпусом реле РПУ</w:t>
      </w:r>
      <w:r w:rsidRPr="00E77A95">
        <w:rPr>
          <w:rFonts w:ascii="Times New Roman" w:hAnsi="Times New Roman" w:cs="Times New Roman"/>
          <w:sz w:val="28"/>
        </w:rPr>
        <w:t>, нижняя (</w:t>
      </w:r>
      <w:r>
        <w:rPr>
          <w:rFonts w:ascii="Times New Roman" w:hAnsi="Times New Roman" w:cs="Times New Roman"/>
          <w:sz w:val="28"/>
        </w:rPr>
        <w:t xml:space="preserve">синяя) – падение напряжения </w:t>
      </w:r>
      <w:r w:rsidRPr="00AE652A">
        <w:rPr>
          <w:rFonts w:ascii="Times New Roman" w:hAnsi="Times New Roman" w:cs="Times New Roman"/>
          <w:sz w:val="28"/>
        </w:rPr>
        <w:t>между контактами 3 и 4 и корпусом реле РПУ</w:t>
      </w:r>
      <w:r w:rsidRPr="00E77A95">
        <w:rPr>
          <w:rFonts w:ascii="Times New Roman" w:hAnsi="Times New Roman" w:cs="Times New Roman"/>
          <w:sz w:val="28"/>
        </w:rPr>
        <w:t>.</w:t>
      </w:r>
    </w:p>
    <w:p w:rsidR="00FF0A56" w:rsidRPr="00F217C5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E77A95">
        <w:rPr>
          <w:rFonts w:ascii="Times New Roman" w:hAnsi="Times New Roman" w:cs="Times New Roman"/>
          <w:sz w:val="28"/>
        </w:rPr>
        <w:t>Настройки осциллографа были установлены перед испытаниями и не менялись.</w:t>
      </w:r>
    </w:p>
    <w:p w:rsidR="00FF0A56" w:rsidRPr="00A16C03" w:rsidRDefault="00FF0A56" w:rsidP="00FF0A56">
      <w:pPr>
        <w:pStyle w:val="a4"/>
        <w:spacing w:after="120" w:line="360" w:lineRule="auto"/>
        <w:ind w:left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</w:t>
      </w:r>
      <w:r w:rsidRPr="00A16C03">
        <w:rPr>
          <w:rFonts w:ascii="Times New Roman" w:hAnsi="Times New Roman" w:cs="Times New Roman"/>
          <w:sz w:val="28"/>
        </w:rPr>
        <w:t>.2 Дополнительно</w:t>
      </w:r>
    </w:p>
    <w:p w:rsidR="00FF0A56" w:rsidRPr="00CD55A9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602B4">
        <w:rPr>
          <w:rFonts w:ascii="Times New Roman" w:hAnsi="Times New Roman" w:cs="Times New Roman"/>
          <w:sz w:val="28"/>
        </w:rPr>
        <w:t>Испытания проводились с «рабочими» реле РПУ №027 и №028. Результат испытания с первым реле Р</w:t>
      </w:r>
      <w:r>
        <w:rPr>
          <w:rFonts w:ascii="Times New Roman" w:hAnsi="Times New Roman" w:cs="Times New Roman"/>
          <w:sz w:val="28"/>
        </w:rPr>
        <w:t>ПУ №027 представлен на рисунке 6</w:t>
      </w:r>
      <w:r w:rsidRPr="000602B4">
        <w:rPr>
          <w:rFonts w:ascii="Times New Roman" w:hAnsi="Times New Roman" w:cs="Times New Roman"/>
          <w:sz w:val="28"/>
        </w:rPr>
        <w:t>, со</w:t>
      </w:r>
      <w:r>
        <w:rPr>
          <w:rFonts w:ascii="Times New Roman" w:hAnsi="Times New Roman" w:cs="Times New Roman"/>
          <w:sz w:val="28"/>
        </w:rPr>
        <w:t xml:space="preserve"> вторым реле №028 – на рисунке 7</w:t>
      </w:r>
      <w:r w:rsidRPr="000602B4">
        <w:rPr>
          <w:rFonts w:ascii="Times New Roman" w:hAnsi="Times New Roman" w:cs="Times New Roman"/>
          <w:sz w:val="28"/>
        </w:rPr>
        <w:t>.</w:t>
      </w:r>
    </w:p>
    <w:p w:rsid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8"/>
        </w:rPr>
      </w:pPr>
    </w:p>
    <w:p w:rsidR="00FF0A56" w:rsidRDefault="00FF0A56" w:rsidP="00FF0A5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FF0A56" w:rsidRPr="00FF0A56" w:rsidRDefault="00FF0A56" w:rsidP="00FF0A56">
      <w:pPr>
        <w:pStyle w:val="a4"/>
        <w:numPr>
          <w:ilvl w:val="0"/>
          <w:numId w:val="1"/>
        </w:numPr>
        <w:spacing w:after="120" w:line="360" w:lineRule="auto"/>
        <w:jc w:val="center"/>
        <w:rPr>
          <w:rFonts w:ascii="Times New Roman" w:hAnsi="Times New Roman" w:cs="Times New Roman"/>
          <w:b/>
          <w:sz w:val="28"/>
        </w:rPr>
      </w:pPr>
      <w:r w:rsidRPr="00FF0A56">
        <w:rPr>
          <w:rFonts w:ascii="Times New Roman" w:hAnsi="Times New Roman" w:cs="Times New Roman"/>
          <w:b/>
          <w:sz w:val="28"/>
        </w:rPr>
        <w:lastRenderedPageBreak/>
        <w:t>Результаты испытаний</w:t>
      </w:r>
    </w:p>
    <w:p w:rsidR="00FF0A56" w:rsidRDefault="00FF0A56" w:rsidP="00FF0A56">
      <w:pPr>
        <w:pStyle w:val="a4"/>
        <w:spacing w:after="120" w:line="360" w:lineRule="auto"/>
        <w:ind w:left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6.1 </w:t>
      </w:r>
      <w:r w:rsidRPr="0039116C">
        <w:rPr>
          <w:rFonts w:ascii="Times New Roman" w:hAnsi="Times New Roman" w:cs="Times New Roman"/>
          <w:sz w:val="28"/>
        </w:rPr>
        <w:t xml:space="preserve">Результаты проведения испытаний </w:t>
      </w:r>
      <w:r>
        <w:rPr>
          <w:rFonts w:ascii="Times New Roman" w:hAnsi="Times New Roman" w:cs="Times New Roman"/>
          <w:sz w:val="28"/>
        </w:rPr>
        <w:t>первого реле РПУ №027</w:t>
      </w:r>
    </w:p>
    <w:p w:rsidR="00FF0A56" w:rsidRDefault="00FF0A56" w:rsidP="00FF0A56">
      <w:pPr>
        <w:pStyle w:val="a4"/>
        <w:spacing w:after="120" w:line="360" w:lineRule="auto"/>
        <w:ind w:left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29F9ED90" wp14:editId="741B7790">
            <wp:extent cx="5426075" cy="40665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075" cy="4066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F0A56" w:rsidRPr="004B68AF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4"/>
        </w:rPr>
      </w:pPr>
      <w:r w:rsidRPr="004B68AF">
        <w:rPr>
          <w:rFonts w:ascii="Times New Roman" w:hAnsi="Times New Roman" w:cs="Times New Roman"/>
          <w:sz w:val="24"/>
        </w:rPr>
        <w:t xml:space="preserve">Рисунок </w:t>
      </w:r>
      <w:r>
        <w:rPr>
          <w:rFonts w:ascii="Times New Roman" w:hAnsi="Times New Roman" w:cs="Times New Roman"/>
          <w:sz w:val="24"/>
        </w:rPr>
        <w:t>6</w:t>
      </w:r>
      <w:r w:rsidRPr="004B68AF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– Осциллограмма падения напряжения между контактом 2 мостика ЭВ-32 и корпусом реле РПУ и между контактами 3 и 4 и корпусом реле РПУ</w:t>
      </w:r>
    </w:p>
    <w:p w:rsidR="00FF0A56" w:rsidRDefault="00FF0A56" w:rsidP="00FF0A56">
      <w:pPr>
        <w:pStyle w:val="a4"/>
        <w:spacing w:after="120" w:line="36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FF0A56" w:rsidRPr="00437B99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 рисунке 6</w:t>
      </w:r>
      <w:r w:rsidRPr="00437B99">
        <w:rPr>
          <w:rFonts w:ascii="Times New Roman" w:hAnsi="Times New Roman" w:cs="Times New Roman"/>
          <w:sz w:val="28"/>
        </w:rPr>
        <w:t xml:space="preserve"> представлена осциллограмма падения напряжения между контактом 2 мостика ЭВ-32 и корпусом реле РПУ (верхняя линия) и между контактами 3 и 4 и корпусом реле РПУ (нижняя линия). В момент срабатывания произошел скачок напряжения до 18 В на 1-ом канале и до 17,6 В на 2-ом канале. Затем происходит плавное падение напряжения до 0 В.</w:t>
      </w:r>
    </w:p>
    <w:p w:rsidR="00FF0A56" w:rsidRDefault="00FF0A56" w:rsidP="00FF0A5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FF0A56" w:rsidRDefault="00FF0A56" w:rsidP="00FF0A56">
      <w:pPr>
        <w:pStyle w:val="a4"/>
        <w:spacing w:after="120" w:line="360" w:lineRule="auto"/>
        <w:ind w:left="36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6.2 </w:t>
      </w:r>
      <w:r w:rsidRPr="0039116C">
        <w:rPr>
          <w:rFonts w:ascii="Times New Roman" w:hAnsi="Times New Roman" w:cs="Times New Roman"/>
          <w:sz w:val="28"/>
        </w:rPr>
        <w:t xml:space="preserve">Результаты проведения испытаний </w:t>
      </w:r>
      <w:r w:rsidRPr="006021D2">
        <w:rPr>
          <w:rFonts w:ascii="Times New Roman" w:hAnsi="Times New Roman" w:cs="Times New Roman"/>
          <w:sz w:val="28"/>
        </w:rPr>
        <w:t xml:space="preserve">второго реле РПУ </w:t>
      </w:r>
      <w:r>
        <w:rPr>
          <w:rFonts w:ascii="Times New Roman" w:hAnsi="Times New Roman" w:cs="Times New Roman"/>
          <w:sz w:val="28"/>
        </w:rPr>
        <w:t>№028</w:t>
      </w:r>
    </w:p>
    <w:p w:rsidR="00FF0A56" w:rsidRPr="00437B99" w:rsidRDefault="00FF0A56" w:rsidP="00FF0A56">
      <w:pPr>
        <w:pStyle w:val="a4"/>
        <w:spacing w:after="120" w:line="360" w:lineRule="auto"/>
        <w:ind w:left="36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5CC6CFBD" wp14:editId="521C6C63">
            <wp:extent cx="5468620" cy="410273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8620" cy="410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Рисунок 7</w:t>
      </w:r>
      <w:r w:rsidRPr="003D143A">
        <w:rPr>
          <w:rFonts w:ascii="Times New Roman" w:hAnsi="Times New Roman" w:cs="Times New Roman"/>
          <w:sz w:val="24"/>
        </w:rPr>
        <w:t xml:space="preserve"> – </w:t>
      </w:r>
      <w:r w:rsidRPr="00AE652A">
        <w:rPr>
          <w:rFonts w:ascii="Times New Roman" w:hAnsi="Times New Roman" w:cs="Times New Roman"/>
          <w:sz w:val="24"/>
        </w:rPr>
        <w:t>Осциллограмма падения напряжения между контактом 2 мостика ЭВ-32 и корпусом реле РПУ и между контактами 3 и 4 и корпусом реле РПУ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</w:p>
    <w:p w:rsidR="00FF0A56" w:rsidRPr="00B0427A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  <w:sectPr w:rsidR="00FF0A56" w:rsidRPr="00B0427A" w:rsidSect="000602B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437B99">
        <w:rPr>
          <w:rFonts w:ascii="Times New Roman" w:hAnsi="Times New Roman" w:cs="Times New Roman"/>
          <w:sz w:val="28"/>
        </w:rPr>
        <w:t xml:space="preserve">На рисунке </w:t>
      </w:r>
      <w:r>
        <w:rPr>
          <w:rFonts w:ascii="Times New Roman" w:hAnsi="Times New Roman" w:cs="Times New Roman"/>
          <w:sz w:val="28"/>
        </w:rPr>
        <w:t>7</w:t>
      </w:r>
      <w:r w:rsidRPr="00437B99">
        <w:rPr>
          <w:rFonts w:ascii="Times New Roman" w:hAnsi="Times New Roman" w:cs="Times New Roman"/>
          <w:sz w:val="28"/>
        </w:rPr>
        <w:t xml:space="preserve"> показана осциллограмма падения напряжения между контактом 2 мостика ЭВ-32 и корпусом реле РПУ (верхняя линия) и между контактами 3 и 4 и корпусом реле РПУ (нижняя линия). В момент срабатывания произошел скачок напряжения до 20,4 В на 1-ом канале и до 20 В на 2-ом канале. Затем происходит пл</w:t>
      </w:r>
      <w:r>
        <w:rPr>
          <w:rFonts w:ascii="Times New Roman" w:hAnsi="Times New Roman" w:cs="Times New Roman"/>
          <w:sz w:val="28"/>
        </w:rPr>
        <w:t>авное падение напряжения до 0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6.3 </w:t>
      </w:r>
      <w:r w:rsidRPr="00C34630">
        <w:rPr>
          <w:rFonts w:ascii="Times New Roman" w:hAnsi="Times New Roman" w:cs="Times New Roman"/>
          <w:sz w:val="28"/>
        </w:rPr>
        <w:t>Результаты испытаний в таблице</w:t>
      </w:r>
    </w:p>
    <w:p w:rsidR="00FF0A56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Показания осциллограмм приведены в таблице 2: </w:t>
      </w:r>
    </w:p>
    <w:p w:rsidR="00FF0A56" w:rsidRPr="00A26F0F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A26F0F">
        <w:rPr>
          <w:rFonts w:ascii="Times New Roman" w:hAnsi="Times New Roman" w:cs="Times New Roman"/>
          <w:sz w:val="24"/>
        </w:rPr>
        <w:t>Таблица 2</w:t>
      </w:r>
      <w:r w:rsidR="00602540">
        <w:rPr>
          <w:rFonts w:ascii="Times New Roman" w:hAnsi="Times New Roman" w:cs="Times New Roman"/>
          <w:sz w:val="24"/>
        </w:rPr>
        <w:t xml:space="preserve"> – Результаты испытаний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FF0A56" w:rsidTr="00611944"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№ опыта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U</w:t>
            </w:r>
            <w:r>
              <w:rPr>
                <w:rFonts w:ascii="Times New Roman" w:hAnsi="Times New Roman" w:cs="Times New Roman"/>
                <w:sz w:val="28"/>
                <w:vertAlign w:val="subscript"/>
              </w:rPr>
              <w:t>1</w:t>
            </w:r>
            <w:r w:rsidRPr="006E1697">
              <w:rPr>
                <w:rFonts w:ascii="Times New Roman" w:hAnsi="Times New Roman" w:cs="Times New Roman"/>
                <w:sz w:val="28"/>
              </w:rPr>
              <w:t>, В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U</w:t>
            </w:r>
            <w:r>
              <w:rPr>
                <w:rFonts w:ascii="Times New Roman" w:hAnsi="Times New Roman" w:cs="Times New Roman"/>
                <w:sz w:val="28"/>
                <w:vertAlign w:val="subscript"/>
              </w:rPr>
              <w:t>2</w:t>
            </w:r>
            <w:r w:rsidRPr="006E1697">
              <w:rPr>
                <w:rFonts w:ascii="Times New Roman" w:hAnsi="Times New Roman" w:cs="Times New Roman"/>
                <w:sz w:val="28"/>
              </w:rPr>
              <w:t>, В</w:t>
            </w:r>
          </w:p>
        </w:tc>
      </w:tr>
      <w:tr w:rsidR="00FF0A56" w:rsidTr="00611944"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18,0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17,6</w:t>
            </w:r>
          </w:p>
        </w:tc>
      </w:tr>
      <w:tr w:rsidR="00FF0A56" w:rsidTr="00611944">
        <w:trPr>
          <w:trHeight w:val="320"/>
        </w:trPr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20,4</w:t>
            </w:r>
          </w:p>
        </w:tc>
        <w:tc>
          <w:tcPr>
            <w:tcW w:w="3115" w:type="dxa"/>
          </w:tcPr>
          <w:p w:rsidR="00FF0A56" w:rsidRDefault="00FF0A56" w:rsidP="00611944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20,0</w:t>
            </w:r>
          </w:p>
        </w:tc>
      </w:tr>
    </w:tbl>
    <w:p w:rsidR="00FF0A56" w:rsidRPr="00C430A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C430A6">
        <w:rPr>
          <w:rFonts w:ascii="Times New Roman" w:hAnsi="Times New Roman" w:cs="Times New Roman"/>
          <w:sz w:val="24"/>
        </w:rPr>
        <w:t>*</w:t>
      </w:r>
      <w:r w:rsidRPr="00C430A6">
        <w:rPr>
          <w:rFonts w:ascii="Times New Roman" w:hAnsi="Times New Roman" w:cs="Times New Roman"/>
          <w:sz w:val="24"/>
          <w:lang w:val="en-US"/>
        </w:rPr>
        <w:t>U</w:t>
      </w:r>
      <w:r w:rsidRPr="00C430A6">
        <w:rPr>
          <w:rFonts w:ascii="Times New Roman" w:hAnsi="Times New Roman" w:cs="Times New Roman"/>
          <w:sz w:val="24"/>
          <w:vertAlign w:val="subscript"/>
        </w:rPr>
        <w:t>1</w:t>
      </w:r>
      <w:r w:rsidRPr="00C430A6">
        <w:rPr>
          <w:rFonts w:ascii="Times New Roman" w:hAnsi="Times New Roman" w:cs="Times New Roman"/>
          <w:sz w:val="24"/>
        </w:rPr>
        <w:t xml:space="preserve"> – напряжение, зафиксированное осциллографом на 1-ом канале, на участке «контакт 2 мостика ЭВ-32 – корпус реле РПУ»</w:t>
      </w:r>
    </w:p>
    <w:p w:rsidR="00FF0A56" w:rsidRPr="00C430A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C430A6">
        <w:rPr>
          <w:rFonts w:ascii="Times New Roman" w:hAnsi="Times New Roman" w:cs="Times New Roman"/>
          <w:sz w:val="24"/>
        </w:rPr>
        <w:t xml:space="preserve"> U</w:t>
      </w:r>
      <w:r w:rsidRPr="00C430A6">
        <w:rPr>
          <w:rFonts w:ascii="Times New Roman" w:hAnsi="Times New Roman" w:cs="Times New Roman"/>
          <w:sz w:val="24"/>
          <w:vertAlign w:val="subscript"/>
        </w:rPr>
        <w:t>2</w:t>
      </w:r>
      <w:r w:rsidRPr="00C430A6">
        <w:rPr>
          <w:rFonts w:ascii="Times New Roman" w:hAnsi="Times New Roman" w:cs="Times New Roman"/>
          <w:sz w:val="24"/>
        </w:rPr>
        <w:t xml:space="preserve"> – напряжение, зафиксированное осциллографом на 2-ом канале, на участке «контакты 3, 4 - корпус реле РПУ»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6.4 Расчет результатов испытаний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6.4.1. Исходные данные: 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>
        <w:rPr>
          <w:rFonts w:ascii="Times New Roman" w:hAnsi="Times New Roman" w:cs="Times New Roman"/>
          <w:sz w:val="28"/>
          <w:lang w:val="en-US"/>
        </w:rPr>
        <w:t>U</w:t>
      </w:r>
      <w:r>
        <w:rPr>
          <w:rFonts w:ascii="Times New Roman" w:hAnsi="Times New Roman" w:cs="Times New Roman"/>
          <w:sz w:val="28"/>
          <w:vertAlign w:val="subscript"/>
        </w:rPr>
        <w:t>пит</w:t>
      </w:r>
      <w:r>
        <w:rPr>
          <w:rFonts w:ascii="Times New Roman" w:hAnsi="Times New Roman" w:cs="Times New Roman"/>
          <w:sz w:val="28"/>
        </w:rPr>
        <w:t>=27 В</w:t>
      </w:r>
    </w:p>
    <w:p w:rsidR="00FF0A56" w:rsidRPr="009E605E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>
        <w:rPr>
          <w:rFonts w:ascii="Times New Roman" w:hAnsi="Times New Roman" w:cs="Times New Roman"/>
          <w:sz w:val="28"/>
          <w:lang w:val="en-US"/>
        </w:rPr>
        <w:t>R</w:t>
      </w:r>
      <w:proofErr w:type="spellStart"/>
      <w:r>
        <w:rPr>
          <w:rFonts w:ascii="Times New Roman" w:hAnsi="Times New Roman" w:cs="Times New Roman"/>
          <w:sz w:val="28"/>
          <w:vertAlign w:val="subscript"/>
        </w:rPr>
        <w:t>вх</w:t>
      </w:r>
      <w:proofErr w:type="spellEnd"/>
      <w:r>
        <w:rPr>
          <w:rFonts w:ascii="Times New Roman" w:hAnsi="Times New Roman" w:cs="Times New Roman"/>
          <w:sz w:val="28"/>
        </w:rPr>
        <w:t>=10</w:t>
      </w:r>
      <w:r>
        <w:rPr>
          <w:rFonts w:ascii="Times New Roman" w:hAnsi="Times New Roman" w:cs="Times New Roman"/>
          <w:sz w:val="28"/>
          <w:vertAlign w:val="superscript"/>
        </w:rPr>
        <w:t>6</w:t>
      </w:r>
      <w:r>
        <w:rPr>
          <w:rFonts w:ascii="Times New Roman" w:hAnsi="Times New Roman" w:cs="Times New Roman"/>
          <w:sz w:val="28"/>
        </w:rPr>
        <w:t xml:space="preserve"> Ом</w:t>
      </w:r>
    </w:p>
    <w:p w:rsidR="00FF0A56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Безопасный ток мостика электродетонатора ЭД-Т200-2 – 0,03 А</w:t>
      </w:r>
    </w:p>
    <w:p w:rsidR="00FF0A56" w:rsidRDefault="00FF0A56" w:rsidP="00FF0A56">
      <w:pPr>
        <w:spacing w:after="120" w:line="48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Безопасное сопротивление участка цепи «контакт</w:t>
      </w:r>
      <w:r w:rsidRPr="008B6063">
        <w:rPr>
          <w:rFonts w:ascii="Times New Roman" w:hAnsi="Times New Roman" w:cs="Times New Roman"/>
          <w:sz w:val="28"/>
        </w:rPr>
        <w:t xml:space="preserve"> 2 мостика ЭВ-32</w:t>
      </w:r>
      <w:r>
        <w:rPr>
          <w:rFonts w:ascii="Times New Roman" w:hAnsi="Times New Roman" w:cs="Times New Roman"/>
          <w:sz w:val="28"/>
        </w:rPr>
        <w:t xml:space="preserve"> – корпус реле – контакты 3, </w:t>
      </w:r>
      <w:r w:rsidRPr="00437B99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>»:</w:t>
      </w:r>
    </w:p>
    <w:p w:rsidR="00FF0A56" w:rsidRPr="00352C54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без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30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0,03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=1000 Ом</m:t>
          </m:r>
        </m:oMath>
      </m:oMathPara>
    </w:p>
    <w:p w:rsidR="00FF0A56" w:rsidRPr="00352C54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6.4.2 Расчет разницы между напряжением источника питания и падением напряжения в момент срабатывания реле РПУ: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пит</w:t>
      </w:r>
      <w:r>
        <w:rPr>
          <w:rFonts w:ascii="Times New Roman" w:eastAsiaTheme="minorEastAsia" w:hAnsi="Times New Roman" w:cs="Times New Roman"/>
          <w:sz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11</w:t>
      </w:r>
      <w:r>
        <w:rPr>
          <w:rFonts w:ascii="Times New Roman" w:eastAsiaTheme="minorEastAsia" w:hAnsi="Times New Roman" w:cs="Times New Roman"/>
          <w:sz w:val="28"/>
        </w:rPr>
        <w:t>=27 – 18=9 В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пит</w:t>
      </w:r>
      <w:r>
        <w:rPr>
          <w:rFonts w:ascii="Times New Roman" w:eastAsiaTheme="minorEastAsia" w:hAnsi="Times New Roman" w:cs="Times New Roman"/>
          <w:sz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21</w:t>
      </w:r>
      <w:r>
        <w:rPr>
          <w:rFonts w:ascii="Times New Roman" w:eastAsiaTheme="minorEastAsia" w:hAnsi="Times New Roman" w:cs="Times New Roman"/>
          <w:sz w:val="28"/>
        </w:rPr>
        <w:t>=27 – 17</w:t>
      </w:r>
      <w:proofErr w:type="gramStart"/>
      <w:r>
        <w:rPr>
          <w:rFonts w:ascii="Times New Roman" w:eastAsiaTheme="minorEastAsia" w:hAnsi="Times New Roman" w:cs="Times New Roman"/>
          <w:sz w:val="28"/>
        </w:rPr>
        <w:t>,6</w:t>
      </w:r>
      <w:proofErr w:type="gramEnd"/>
      <w:r>
        <w:rPr>
          <w:rFonts w:ascii="Times New Roman" w:eastAsiaTheme="minorEastAsia" w:hAnsi="Times New Roman" w:cs="Times New Roman"/>
          <w:sz w:val="28"/>
        </w:rPr>
        <w:t>=9,4 В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пит</w:t>
      </w:r>
      <w:r>
        <w:rPr>
          <w:rFonts w:ascii="Times New Roman" w:eastAsiaTheme="minorEastAsia" w:hAnsi="Times New Roman" w:cs="Times New Roman"/>
          <w:sz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12</w:t>
      </w:r>
      <w:r>
        <w:rPr>
          <w:rFonts w:ascii="Times New Roman" w:eastAsiaTheme="minorEastAsia" w:hAnsi="Times New Roman" w:cs="Times New Roman"/>
          <w:sz w:val="28"/>
        </w:rPr>
        <w:t>=27 – 20</w:t>
      </w:r>
      <w:proofErr w:type="gramStart"/>
      <w:r>
        <w:rPr>
          <w:rFonts w:ascii="Times New Roman" w:eastAsiaTheme="minorEastAsia" w:hAnsi="Times New Roman" w:cs="Times New Roman"/>
          <w:sz w:val="28"/>
        </w:rPr>
        <w:t>,4</w:t>
      </w:r>
      <w:proofErr w:type="gramEnd"/>
      <w:r>
        <w:rPr>
          <w:rFonts w:ascii="Times New Roman" w:eastAsiaTheme="minorEastAsia" w:hAnsi="Times New Roman" w:cs="Times New Roman"/>
          <w:sz w:val="28"/>
        </w:rPr>
        <w:t>=6,6 В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lastRenderedPageBreak/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пит</w:t>
      </w:r>
      <w:r>
        <w:rPr>
          <w:rFonts w:ascii="Times New Roman" w:eastAsiaTheme="minorEastAsia" w:hAnsi="Times New Roman" w:cs="Times New Roman"/>
          <w:sz w:val="28"/>
        </w:rPr>
        <w:t xml:space="preserve"> – </w:t>
      </w:r>
      <w:r>
        <w:rPr>
          <w:rFonts w:ascii="Times New Roman" w:eastAsiaTheme="minorEastAsia" w:hAnsi="Times New Roman" w:cs="Times New Roman"/>
          <w:sz w:val="28"/>
          <w:lang w:val="en-US"/>
        </w:rPr>
        <w:t>U</w:t>
      </w:r>
      <w:r>
        <w:rPr>
          <w:rFonts w:ascii="Times New Roman" w:eastAsiaTheme="minorEastAsia" w:hAnsi="Times New Roman" w:cs="Times New Roman"/>
          <w:sz w:val="28"/>
          <w:vertAlign w:val="subscript"/>
        </w:rPr>
        <w:t>22</w:t>
      </w:r>
      <w:r>
        <w:rPr>
          <w:rFonts w:ascii="Times New Roman" w:eastAsiaTheme="minorEastAsia" w:hAnsi="Times New Roman" w:cs="Times New Roman"/>
          <w:sz w:val="28"/>
        </w:rPr>
        <w:t>=27 – 20=7 В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6.4.3 Расчет сопротивления между контактом 2 мостика ЭВ-32 и корпусом реле РПУ:</w:t>
      </w:r>
    </w:p>
    <w:p w:rsidR="00FF0A56" w:rsidRPr="009E605E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11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вх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пит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11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11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6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27-18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18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=500∙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3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Ом</m:t>
          </m:r>
        </m:oMath>
      </m:oMathPara>
    </w:p>
    <w:p w:rsidR="00FF0A56" w:rsidRPr="009E605E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21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вх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пит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21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21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6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27-17,6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17,6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=534∙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3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Ом</m:t>
          </m:r>
        </m:oMath>
      </m:oMathPara>
    </w:p>
    <w:p w:rsidR="00FF0A56" w:rsidRPr="00FB2A2B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 xml:space="preserve">6.4.4 </w:t>
      </w:r>
      <w:r w:rsidRPr="00061EB4">
        <w:rPr>
          <w:rFonts w:ascii="Times New Roman" w:eastAsiaTheme="minorEastAsia" w:hAnsi="Times New Roman" w:cs="Times New Roman"/>
          <w:sz w:val="28"/>
        </w:rPr>
        <w:t>Рас</w:t>
      </w:r>
      <w:r>
        <w:rPr>
          <w:rFonts w:ascii="Times New Roman" w:eastAsiaTheme="minorEastAsia" w:hAnsi="Times New Roman" w:cs="Times New Roman"/>
          <w:sz w:val="28"/>
        </w:rPr>
        <w:t>чет сопротивления между нормально разомкнутыми контактами 3,4</w:t>
      </w:r>
      <w:r w:rsidRPr="00061EB4">
        <w:rPr>
          <w:rFonts w:ascii="Times New Roman" w:eastAsiaTheme="minorEastAsia" w:hAnsi="Times New Roman" w:cs="Times New Roman"/>
          <w:sz w:val="28"/>
        </w:rPr>
        <w:t xml:space="preserve"> и корпусом реле РПУ:</w:t>
      </w:r>
    </w:p>
    <w:p w:rsidR="00FF0A56" w:rsidRPr="009E605E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12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вх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пит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12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12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6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27-20,4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20,4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=323∙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3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Ом</m:t>
          </m:r>
        </m:oMath>
      </m:oMathPara>
    </w:p>
    <w:p w:rsidR="00FF0A56" w:rsidRPr="009E605E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22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=</m:t>
          </m:r>
          <m:sSub>
            <m:sSub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bPr>
            <m:e>
              <m:r>
                <w:rPr>
                  <w:rFonts w:ascii="Cambria Math" w:eastAsiaTheme="minorEastAsia" w:hAnsi="Cambria Math" w:cs="Times New Roman"/>
                  <w:sz w:val="28"/>
                  <w:lang w:val="en-US"/>
                </w:rPr>
                <m:t>R</m:t>
              </m:r>
            </m:e>
            <m:sub>
              <m:r>
                <w:rPr>
                  <w:rFonts w:ascii="Cambria Math" w:eastAsiaTheme="minorEastAsia" w:hAnsi="Cambria Math" w:cs="Times New Roman"/>
                  <w:sz w:val="28"/>
                </w:rPr>
                <m:t>вх</m:t>
              </m:r>
            </m:sub>
          </m:sSub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пит</m:t>
                  </m:r>
                </m:sub>
              </m:sSub>
              <m:r>
                <w:rPr>
                  <w:rFonts w:ascii="Cambria Math" w:eastAsiaTheme="minorEastAsia" w:hAnsi="Cambria Math" w:cs="Times New Roman"/>
                  <w:sz w:val="28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22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U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</w:rPr>
                    <m:t>22</m:t>
                  </m:r>
                </m:sub>
              </m:sSub>
            </m:den>
          </m:f>
          <m:r>
            <w:rPr>
              <w:rFonts w:ascii="Cambria Math" w:eastAsiaTheme="minorEastAsia" w:hAnsi="Cambria Math" w:cs="Times New Roman"/>
              <w:sz w:val="28"/>
            </w:rPr>
            <m:t>=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6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>∙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27-20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20</m:t>
              </m:r>
            </m:den>
          </m:f>
          <m:r>
            <w:rPr>
              <w:rFonts w:ascii="Cambria Math" w:eastAsiaTheme="minorEastAsia" w:hAnsi="Cambria Math" w:cs="Times New Roman"/>
              <w:sz w:val="28"/>
            </w:rPr>
            <m:t>=350∙</m:t>
          </m:r>
          <m:sSup>
            <m:sSup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sSupPr>
            <m:e>
              <m:r>
                <w:rPr>
                  <w:rFonts w:ascii="Cambria Math" w:eastAsiaTheme="minorEastAsia" w:hAnsi="Cambria Math" w:cs="Times New Roman"/>
                  <w:sz w:val="28"/>
                </w:rPr>
                <m:t>10</m:t>
              </m:r>
            </m:e>
            <m:sup>
              <m:r>
                <w:rPr>
                  <w:rFonts w:ascii="Cambria Math" w:eastAsiaTheme="minorEastAsia" w:hAnsi="Cambria Math" w:cs="Times New Roman"/>
                  <w:sz w:val="28"/>
                </w:rPr>
                <m:t>3</m:t>
              </m:r>
            </m:sup>
          </m:sSup>
          <m:r>
            <w:rPr>
              <w:rFonts w:ascii="Cambria Math" w:eastAsiaTheme="minorEastAsia" w:hAnsi="Cambria Math" w:cs="Times New Roman"/>
              <w:sz w:val="28"/>
            </w:rPr>
            <m:t xml:space="preserve"> Ом</m:t>
          </m:r>
        </m:oMath>
      </m:oMathPara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6.4.5 Расчет суммарного сопротивления:</w:t>
      </w:r>
    </w:p>
    <w:p w:rsidR="00FF0A56" w:rsidRPr="001B5FF1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∑</w:t>
      </w:r>
      <w:r w:rsidRPr="001B5FF1">
        <w:rPr>
          <w:rFonts w:ascii="Times New Roman" w:eastAsiaTheme="minorEastAsia" w:hAnsi="Times New Roman" w:cs="Times New Roman"/>
          <w:sz w:val="28"/>
          <w:vertAlign w:val="subscript"/>
        </w:rPr>
        <w:t>1</w:t>
      </w:r>
      <w:r>
        <w:rPr>
          <w:rFonts w:ascii="Times New Roman" w:eastAsiaTheme="minorEastAsia" w:hAnsi="Times New Roman" w:cs="Times New Roman"/>
          <w:sz w:val="28"/>
        </w:rPr>
        <w:t>=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 w:rsidRPr="001B5FF1">
        <w:rPr>
          <w:rFonts w:ascii="Times New Roman" w:eastAsiaTheme="minorEastAsia" w:hAnsi="Times New Roman" w:cs="Times New Roman"/>
          <w:sz w:val="28"/>
          <w:vertAlign w:val="subscript"/>
        </w:rPr>
        <w:t>11</w:t>
      </w:r>
      <w:r w:rsidRPr="001B5FF1">
        <w:rPr>
          <w:rFonts w:ascii="Times New Roman" w:eastAsiaTheme="minorEastAsia" w:hAnsi="Times New Roman" w:cs="Times New Roman"/>
          <w:sz w:val="28"/>
        </w:rPr>
        <w:t>+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 w:rsidRPr="001B5FF1">
        <w:rPr>
          <w:rFonts w:ascii="Times New Roman" w:eastAsiaTheme="minorEastAsia" w:hAnsi="Times New Roman" w:cs="Times New Roman"/>
          <w:sz w:val="28"/>
          <w:vertAlign w:val="subscript"/>
        </w:rPr>
        <w:t>21</w:t>
      </w:r>
      <w:proofErr w:type="gramStart"/>
      <w:r w:rsidRPr="001B5FF1">
        <w:rPr>
          <w:rFonts w:ascii="Times New Roman" w:eastAsiaTheme="minorEastAsia" w:hAnsi="Times New Roman" w:cs="Times New Roman"/>
          <w:sz w:val="28"/>
        </w:rPr>
        <w:t>=(</w:t>
      </w:r>
      <w:proofErr w:type="gramEnd"/>
      <w:r w:rsidRPr="001B5FF1">
        <w:rPr>
          <w:rFonts w:ascii="Times New Roman" w:eastAsiaTheme="minorEastAsia" w:hAnsi="Times New Roman" w:cs="Times New Roman"/>
          <w:sz w:val="28"/>
        </w:rPr>
        <w:t>500+534)·10</w:t>
      </w:r>
      <w:r w:rsidRPr="001B5FF1">
        <w:rPr>
          <w:rFonts w:ascii="Times New Roman" w:eastAsiaTheme="minorEastAsia" w:hAnsi="Times New Roman" w:cs="Times New Roman"/>
          <w:sz w:val="28"/>
          <w:vertAlign w:val="superscript"/>
        </w:rPr>
        <w:t>3</w:t>
      </w:r>
      <w:r w:rsidRPr="001B5FF1">
        <w:rPr>
          <w:rFonts w:ascii="Times New Roman" w:eastAsiaTheme="minorEastAsia" w:hAnsi="Times New Roman" w:cs="Times New Roman"/>
          <w:sz w:val="28"/>
        </w:rPr>
        <w:t>=1034</w:t>
      </w:r>
      <w:r>
        <w:rPr>
          <w:rFonts w:ascii="Times New Roman" w:hAnsi="Times New Roman" w:cs="Times New Roman"/>
          <w:sz w:val="28"/>
        </w:rPr>
        <w:t>·10</w:t>
      </w:r>
      <w:r>
        <w:rPr>
          <w:rFonts w:ascii="Times New Roman" w:hAnsi="Times New Roman" w:cs="Times New Roman"/>
          <w:sz w:val="28"/>
          <w:vertAlign w:val="superscript"/>
        </w:rPr>
        <w:t>3</w:t>
      </w:r>
      <w:r w:rsidRPr="002D067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Ом</w:t>
      </w:r>
    </w:p>
    <w:p w:rsidR="00FF0A56" w:rsidRPr="001B5FF1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∑2</w:t>
      </w:r>
      <w:r>
        <w:rPr>
          <w:rFonts w:ascii="Times New Roman" w:eastAsiaTheme="minorEastAsia" w:hAnsi="Times New Roman" w:cs="Times New Roman"/>
          <w:sz w:val="28"/>
        </w:rPr>
        <w:t>=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12</w:t>
      </w:r>
      <w:r w:rsidRPr="001B5FF1">
        <w:rPr>
          <w:rFonts w:ascii="Times New Roman" w:eastAsiaTheme="minorEastAsia" w:hAnsi="Times New Roman" w:cs="Times New Roman"/>
          <w:sz w:val="28"/>
        </w:rPr>
        <w:t>+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22</w:t>
      </w:r>
      <w:proofErr w:type="gramStart"/>
      <w:r w:rsidRPr="001B5FF1">
        <w:rPr>
          <w:rFonts w:ascii="Times New Roman" w:eastAsiaTheme="minorEastAsia" w:hAnsi="Times New Roman" w:cs="Times New Roman"/>
          <w:sz w:val="28"/>
        </w:rPr>
        <w:t>=(</w:t>
      </w:r>
      <w:proofErr w:type="gramEnd"/>
      <w:r>
        <w:rPr>
          <w:rFonts w:ascii="Times New Roman" w:eastAsiaTheme="minorEastAsia" w:hAnsi="Times New Roman" w:cs="Times New Roman"/>
          <w:sz w:val="28"/>
        </w:rPr>
        <w:t>323+350</w:t>
      </w:r>
      <w:r w:rsidRPr="001B5FF1">
        <w:rPr>
          <w:rFonts w:ascii="Times New Roman" w:eastAsiaTheme="minorEastAsia" w:hAnsi="Times New Roman" w:cs="Times New Roman"/>
          <w:sz w:val="28"/>
        </w:rPr>
        <w:t>)·10</w:t>
      </w:r>
      <w:r w:rsidRPr="001B5FF1">
        <w:rPr>
          <w:rFonts w:ascii="Times New Roman" w:eastAsiaTheme="minorEastAsia" w:hAnsi="Times New Roman" w:cs="Times New Roman"/>
          <w:sz w:val="28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8"/>
        </w:rPr>
        <w:t>=673</w:t>
      </w:r>
      <w:r>
        <w:rPr>
          <w:rFonts w:ascii="Times New Roman" w:hAnsi="Times New Roman" w:cs="Times New Roman"/>
          <w:sz w:val="28"/>
        </w:rPr>
        <w:t>·10</w:t>
      </w:r>
      <w:r>
        <w:rPr>
          <w:rFonts w:ascii="Times New Roman" w:hAnsi="Times New Roman" w:cs="Times New Roman"/>
          <w:sz w:val="28"/>
          <w:vertAlign w:val="superscript"/>
        </w:rPr>
        <w:t>3</w:t>
      </w:r>
      <w:r>
        <w:rPr>
          <w:rFonts w:ascii="Times New Roman" w:hAnsi="Times New Roman" w:cs="Times New Roman"/>
          <w:sz w:val="28"/>
        </w:rPr>
        <w:t xml:space="preserve"> Ом</w:t>
      </w:r>
    </w:p>
    <w:p w:rsidR="00FF0A56" w:rsidRDefault="00FF0A56" w:rsidP="00FF0A56">
      <w:pPr>
        <w:spacing w:after="120" w:line="360" w:lineRule="auto"/>
        <w:jc w:val="both"/>
        <w:rPr>
          <w:rFonts w:ascii="Times New Roman" w:eastAsiaTheme="minorEastAsia" w:hAnsi="Times New Roman" w:cs="Times New Roman"/>
          <w:sz w:val="28"/>
        </w:rPr>
      </w:pPr>
    </w:p>
    <w:p w:rsidR="00FF0A56" w:rsidRPr="00FB2A2B" w:rsidRDefault="00FF0A56" w:rsidP="00FF0A56">
      <w:pPr>
        <w:spacing w:after="120" w:line="360" w:lineRule="auto"/>
        <w:ind w:firstLine="709"/>
        <w:jc w:val="both"/>
        <w:rPr>
          <w:rFonts w:ascii="Times New Roman" w:eastAsiaTheme="minorEastAsia" w:hAnsi="Times New Roman" w:cs="Times New Roman"/>
          <w:sz w:val="28"/>
        </w:rPr>
      </w:pPr>
      <w:r>
        <w:rPr>
          <w:rFonts w:ascii="Times New Roman" w:eastAsiaTheme="minorEastAsia" w:hAnsi="Times New Roman" w:cs="Times New Roman"/>
          <w:sz w:val="28"/>
        </w:rPr>
        <w:t>Результаты расчетов приведены в таблице 3:</w:t>
      </w:r>
    </w:p>
    <w:p w:rsidR="00FF0A56" w:rsidRPr="00A26F0F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4"/>
        </w:rPr>
      </w:pPr>
      <w:r w:rsidRPr="00A26F0F">
        <w:rPr>
          <w:rFonts w:ascii="Times New Roman" w:eastAsiaTheme="minorEastAsia" w:hAnsi="Times New Roman" w:cs="Times New Roman"/>
          <w:sz w:val="24"/>
        </w:rPr>
        <w:t>Таблица 3</w:t>
      </w:r>
      <w:r w:rsidR="00602540">
        <w:rPr>
          <w:rFonts w:ascii="Times New Roman" w:eastAsiaTheme="minorEastAsia" w:hAnsi="Times New Roman" w:cs="Times New Roman"/>
          <w:sz w:val="24"/>
        </w:rPr>
        <w:t xml:space="preserve"> – Результаты расчетов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987"/>
        <w:gridCol w:w="1701"/>
        <w:gridCol w:w="1842"/>
        <w:gridCol w:w="1698"/>
        <w:gridCol w:w="1704"/>
        <w:gridCol w:w="1412"/>
      </w:tblGrid>
      <w:tr w:rsidR="00FF0A56" w:rsidTr="00611944">
        <w:trPr>
          <w:jc w:val="center"/>
        </w:trPr>
        <w:tc>
          <w:tcPr>
            <w:tcW w:w="988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№ опыта</w:t>
            </w:r>
          </w:p>
        </w:tc>
        <w:tc>
          <w:tcPr>
            <w:tcW w:w="1701" w:type="dxa"/>
          </w:tcPr>
          <w:p w:rsidR="00FF0A56" w:rsidRPr="00251F2B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val="en-US"/>
              </w:rPr>
              <w:t>U</w:t>
            </w:r>
            <w:r>
              <w:rPr>
                <w:rFonts w:ascii="Times New Roman" w:eastAsiaTheme="minorEastAsia" w:hAnsi="Times New Roman" w:cs="Times New Roman"/>
                <w:sz w:val="28"/>
                <w:vertAlign w:val="subscript"/>
              </w:rPr>
              <w:t>пит</w:t>
            </w:r>
            <w:r>
              <w:rPr>
                <w:rFonts w:ascii="Times New Roman" w:eastAsiaTheme="minorEastAsia" w:hAnsi="Times New Roman" w:cs="Times New Roman"/>
                <w:sz w:val="28"/>
              </w:rPr>
              <w:t xml:space="preserve"> – </w:t>
            </w:r>
            <w:r>
              <w:rPr>
                <w:rFonts w:ascii="Times New Roman" w:eastAsiaTheme="minorEastAsia" w:hAnsi="Times New Roman" w:cs="Times New Roman"/>
                <w:sz w:val="28"/>
                <w:lang w:val="en-US"/>
              </w:rPr>
              <w:t>U</w:t>
            </w:r>
            <w:r>
              <w:rPr>
                <w:rFonts w:ascii="Times New Roman" w:eastAsiaTheme="minorEastAsia" w:hAnsi="Times New Roman" w:cs="Times New Roman"/>
                <w:sz w:val="28"/>
                <w:vertAlign w:val="subscript"/>
              </w:rPr>
              <w:t>1</w:t>
            </w:r>
            <w:r>
              <w:rPr>
                <w:rFonts w:ascii="Times New Roman" w:eastAsiaTheme="minorEastAsia" w:hAnsi="Times New Roman" w:cs="Times New Roman"/>
                <w:sz w:val="28"/>
              </w:rPr>
              <w:t>, В</w:t>
            </w:r>
          </w:p>
        </w:tc>
        <w:tc>
          <w:tcPr>
            <w:tcW w:w="1842" w:type="dxa"/>
          </w:tcPr>
          <w:p w:rsidR="00FF0A56" w:rsidRPr="00251F2B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eastAsiaTheme="minorEastAsia" w:hAnsi="Times New Roman" w:cs="Times New Roman"/>
                <w:sz w:val="28"/>
                <w:lang w:val="en-US"/>
              </w:rPr>
              <w:t>U</w:t>
            </w:r>
            <w:r>
              <w:rPr>
                <w:rFonts w:ascii="Times New Roman" w:eastAsiaTheme="minorEastAsia" w:hAnsi="Times New Roman" w:cs="Times New Roman"/>
                <w:sz w:val="28"/>
                <w:vertAlign w:val="subscript"/>
              </w:rPr>
              <w:t>пит</w:t>
            </w:r>
            <w:r>
              <w:rPr>
                <w:rFonts w:ascii="Times New Roman" w:eastAsiaTheme="minorEastAsia" w:hAnsi="Times New Roman" w:cs="Times New Roman"/>
                <w:sz w:val="28"/>
              </w:rPr>
              <w:t xml:space="preserve"> – </w:t>
            </w:r>
            <w:r>
              <w:rPr>
                <w:rFonts w:ascii="Times New Roman" w:eastAsiaTheme="minorEastAsia" w:hAnsi="Times New Roman" w:cs="Times New Roman"/>
                <w:sz w:val="28"/>
                <w:lang w:val="en-US"/>
              </w:rPr>
              <w:t>U</w:t>
            </w:r>
            <w:r>
              <w:rPr>
                <w:rFonts w:ascii="Times New Roman" w:eastAsiaTheme="minorEastAsia" w:hAnsi="Times New Roman" w:cs="Times New Roman"/>
                <w:sz w:val="28"/>
                <w:vertAlign w:val="subscript"/>
              </w:rPr>
              <w:t>2</w:t>
            </w:r>
            <w:r>
              <w:rPr>
                <w:rFonts w:ascii="Times New Roman" w:eastAsiaTheme="minorEastAsia" w:hAnsi="Times New Roman" w:cs="Times New Roman"/>
                <w:sz w:val="28"/>
              </w:rPr>
              <w:t>, В</w:t>
            </w:r>
          </w:p>
        </w:tc>
        <w:tc>
          <w:tcPr>
            <w:tcW w:w="1698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R</w:t>
            </w:r>
            <w:r>
              <w:rPr>
                <w:rFonts w:ascii="Times New Roman" w:hAnsi="Times New Roman" w:cs="Times New Roman"/>
                <w:sz w:val="28"/>
                <w:vertAlign w:val="subscript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8"/>
              </w:rPr>
              <w:t>, Ом</w:t>
            </w:r>
          </w:p>
          <w:p w:rsidR="00FF0A56" w:rsidRPr="003A7C21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704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R</w:t>
            </w:r>
            <w:r>
              <w:rPr>
                <w:rFonts w:ascii="Times New Roman" w:hAnsi="Times New Roman" w:cs="Times New Roman"/>
                <w:sz w:val="28"/>
                <w:vertAlign w:val="subscript"/>
                <w:lang w:val="en-US"/>
              </w:rPr>
              <w:t>2</w:t>
            </w:r>
            <w:r>
              <w:rPr>
                <w:rFonts w:ascii="Times New Roman" w:hAnsi="Times New Roman" w:cs="Times New Roman"/>
                <w:sz w:val="28"/>
              </w:rPr>
              <w:t>, Ом</w:t>
            </w:r>
          </w:p>
          <w:p w:rsidR="00FF0A56" w:rsidRPr="003A7C21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1412" w:type="dxa"/>
          </w:tcPr>
          <w:p w:rsidR="00FF0A56" w:rsidRPr="003A7C21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  <w:lang w:val="en-US"/>
              </w:rPr>
              <w:t>R</w:t>
            </w:r>
            <w:r w:rsidRPr="003A7C21">
              <w:rPr>
                <w:rFonts w:ascii="Times New Roman" w:hAnsi="Times New Roman" w:cs="Times New Roman"/>
                <w:sz w:val="28"/>
                <w:vertAlign w:val="subscript"/>
              </w:rPr>
              <w:t>∑</w:t>
            </w:r>
            <w:r>
              <w:rPr>
                <w:rFonts w:ascii="Times New Roman" w:hAnsi="Times New Roman" w:cs="Times New Roman"/>
                <w:sz w:val="28"/>
              </w:rPr>
              <w:t>, Ом</w:t>
            </w:r>
          </w:p>
        </w:tc>
      </w:tr>
      <w:tr w:rsidR="00FF0A56" w:rsidTr="00611944">
        <w:trPr>
          <w:jc w:val="center"/>
        </w:trPr>
        <w:tc>
          <w:tcPr>
            <w:tcW w:w="988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1701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9,0</w:t>
            </w:r>
          </w:p>
        </w:tc>
        <w:tc>
          <w:tcPr>
            <w:tcW w:w="1842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9,4</w:t>
            </w:r>
          </w:p>
        </w:tc>
        <w:tc>
          <w:tcPr>
            <w:tcW w:w="1698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500·10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  <w:tc>
          <w:tcPr>
            <w:tcW w:w="1704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534·10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  <w:tc>
          <w:tcPr>
            <w:tcW w:w="1412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1034·10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</w:tr>
      <w:tr w:rsidR="00FF0A56" w:rsidTr="00611944">
        <w:trPr>
          <w:jc w:val="center"/>
        </w:trPr>
        <w:tc>
          <w:tcPr>
            <w:tcW w:w="988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</w:t>
            </w:r>
          </w:p>
        </w:tc>
        <w:tc>
          <w:tcPr>
            <w:tcW w:w="1701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6,6</w:t>
            </w:r>
          </w:p>
        </w:tc>
        <w:tc>
          <w:tcPr>
            <w:tcW w:w="1842" w:type="dxa"/>
          </w:tcPr>
          <w:p w:rsidR="00FF0A56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7,0</w:t>
            </w:r>
          </w:p>
        </w:tc>
        <w:tc>
          <w:tcPr>
            <w:tcW w:w="1698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323·10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  <w:tc>
          <w:tcPr>
            <w:tcW w:w="1704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350·10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  <w:tc>
          <w:tcPr>
            <w:tcW w:w="1412" w:type="dxa"/>
          </w:tcPr>
          <w:p w:rsidR="00FF0A56" w:rsidRPr="002E0950" w:rsidRDefault="00FF0A56" w:rsidP="00611944">
            <w:pPr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673·10</w:t>
            </w:r>
            <w:r>
              <w:rPr>
                <w:rFonts w:ascii="Times New Roman" w:hAnsi="Times New Roman" w:cs="Times New Roman"/>
                <w:sz w:val="28"/>
                <w:vertAlign w:val="superscript"/>
              </w:rPr>
              <w:t>3</w:t>
            </w:r>
          </w:p>
        </w:tc>
      </w:tr>
    </w:tbl>
    <w:p w:rsidR="00FF0A56" w:rsidRPr="000602B4" w:rsidRDefault="00FF0A56" w:rsidP="00FF0A56">
      <w:pPr>
        <w:spacing w:after="120" w:line="360" w:lineRule="auto"/>
        <w:jc w:val="both"/>
        <w:rPr>
          <w:rFonts w:ascii="Times New Roman" w:hAnsi="Times New Roman" w:cs="Times New Roman"/>
          <w:sz w:val="28"/>
        </w:rPr>
        <w:sectPr w:rsidR="00FF0A56" w:rsidRPr="000602B4" w:rsidSect="000602B4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FF0A56" w:rsidRP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FF0A56">
        <w:rPr>
          <w:rFonts w:ascii="Times New Roman" w:hAnsi="Times New Roman" w:cs="Times New Roman"/>
          <w:b/>
          <w:sz w:val="32"/>
        </w:rPr>
        <w:lastRenderedPageBreak/>
        <w:t>Заключение</w:t>
      </w:r>
    </w:p>
    <w:p w:rsidR="00FF0A56" w:rsidRPr="00865CA1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Проведенные испытания на проверку</w:t>
      </w:r>
      <w:r w:rsidRPr="00AF6F95">
        <w:rPr>
          <w:rFonts w:ascii="Times New Roman" w:hAnsi="Times New Roman" w:cs="Times New Roman"/>
          <w:sz w:val="28"/>
        </w:rPr>
        <w:t xml:space="preserve"> возможности замыкания контактов реле РПУ на корпус в момент его срабатывания</w:t>
      </w:r>
      <w:r>
        <w:rPr>
          <w:rFonts w:ascii="Times New Roman" w:hAnsi="Times New Roman" w:cs="Times New Roman"/>
          <w:sz w:val="28"/>
        </w:rPr>
        <w:t xml:space="preserve"> показали, что полученное суммарное сопротивление</w:t>
      </w:r>
      <w:r w:rsidRPr="00AF6F95">
        <w:rPr>
          <w:rFonts w:ascii="Times New Roman" w:eastAsiaTheme="minorEastAsia" w:hAnsi="Times New Roman" w:cs="Times New Roman"/>
          <w:sz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∑</w:t>
      </w:r>
      <w:r w:rsidRPr="001B5FF1">
        <w:rPr>
          <w:rFonts w:ascii="Times New Roman" w:eastAsiaTheme="minorEastAsia" w:hAnsi="Times New Roman" w:cs="Times New Roman"/>
          <w:sz w:val="28"/>
          <w:vertAlign w:val="subscript"/>
        </w:rPr>
        <w:t>1</w:t>
      </w:r>
      <w:r>
        <w:rPr>
          <w:rFonts w:ascii="Times New Roman" w:eastAsiaTheme="minorEastAsia" w:hAnsi="Times New Roman" w:cs="Times New Roman"/>
          <w:sz w:val="28"/>
        </w:rPr>
        <w:t>=1034</w:t>
      </w:r>
      <w:r>
        <w:rPr>
          <w:rFonts w:ascii="Times New Roman" w:hAnsi="Times New Roman" w:cs="Times New Roman"/>
          <w:sz w:val="28"/>
        </w:rPr>
        <w:t>·10</w:t>
      </w:r>
      <w:r>
        <w:rPr>
          <w:rFonts w:ascii="Times New Roman" w:hAnsi="Times New Roman" w:cs="Times New Roman"/>
          <w:sz w:val="28"/>
          <w:vertAlign w:val="superscript"/>
        </w:rPr>
        <w:t>3</w:t>
      </w:r>
      <w:r>
        <w:rPr>
          <w:rFonts w:ascii="Times New Roman" w:hAnsi="Times New Roman" w:cs="Times New Roman"/>
          <w:sz w:val="28"/>
        </w:rPr>
        <w:t xml:space="preserve"> Ом при первом опыте </w:t>
      </w:r>
      <w:r>
        <w:rPr>
          <w:rFonts w:ascii="Times New Roman" w:eastAsiaTheme="minorEastAsia" w:hAnsi="Times New Roman" w:cs="Times New Roman"/>
          <w:sz w:val="28"/>
        </w:rPr>
        <w:t xml:space="preserve">и 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∑2</w:t>
      </w:r>
      <w:r>
        <w:rPr>
          <w:rFonts w:ascii="Times New Roman" w:eastAsiaTheme="minorEastAsia" w:hAnsi="Times New Roman" w:cs="Times New Roman"/>
          <w:sz w:val="28"/>
        </w:rPr>
        <w:t>=673</w:t>
      </w:r>
      <w:r>
        <w:rPr>
          <w:rFonts w:ascii="Times New Roman" w:hAnsi="Times New Roman" w:cs="Times New Roman"/>
          <w:sz w:val="28"/>
        </w:rPr>
        <w:t>·10</w:t>
      </w:r>
      <w:r>
        <w:rPr>
          <w:rFonts w:ascii="Times New Roman" w:hAnsi="Times New Roman" w:cs="Times New Roman"/>
          <w:sz w:val="28"/>
          <w:vertAlign w:val="superscript"/>
        </w:rPr>
        <w:t>3</w:t>
      </w:r>
      <w:r>
        <w:rPr>
          <w:rFonts w:ascii="Times New Roman" w:hAnsi="Times New Roman" w:cs="Times New Roman"/>
          <w:sz w:val="28"/>
        </w:rPr>
        <w:t xml:space="preserve"> Ом при</w:t>
      </w:r>
      <w:r>
        <w:rPr>
          <w:rFonts w:ascii="Times New Roman" w:eastAsiaTheme="minorEastAsia" w:hAnsi="Times New Roman" w:cs="Times New Roman"/>
          <w:sz w:val="28"/>
        </w:rPr>
        <w:t xml:space="preserve"> втором выше безопасного </w:t>
      </w:r>
      <w:r>
        <w:rPr>
          <w:rFonts w:ascii="Times New Roman" w:eastAsiaTheme="minorEastAsia" w:hAnsi="Times New Roman" w:cs="Times New Roman"/>
          <w:sz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vertAlign w:val="subscript"/>
        </w:rPr>
        <w:t>без</w:t>
      </w:r>
      <w:r>
        <w:rPr>
          <w:rFonts w:ascii="Times New Roman" w:eastAsiaTheme="minorEastAsia" w:hAnsi="Times New Roman" w:cs="Times New Roman"/>
          <w:sz w:val="28"/>
        </w:rPr>
        <w:t xml:space="preserve">=1000 Ом. Это доказывает безопасную работу реле </w:t>
      </w:r>
      <w:proofErr w:type="gramStart"/>
      <w:r>
        <w:rPr>
          <w:rFonts w:ascii="Times New Roman" w:eastAsiaTheme="minorEastAsia" w:hAnsi="Times New Roman" w:cs="Times New Roman"/>
          <w:sz w:val="28"/>
        </w:rPr>
        <w:t>во время</w:t>
      </w:r>
      <w:proofErr w:type="gramEnd"/>
      <w:r>
        <w:rPr>
          <w:rFonts w:ascii="Times New Roman" w:eastAsiaTheme="minorEastAsia" w:hAnsi="Times New Roman" w:cs="Times New Roman"/>
          <w:sz w:val="28"/>
        </w:rPr>
        <w:t xml:space="preserve"> и после его срабатывания.</w:t>
      </w:r>
    </w:p>
    <w:p w:rsidR="00FF0A56" w:rsidRDefault="00FF0A56" w:rsidP="00FF0A56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получения более качественных результатов следует проводить испытания согласно схемам, представленных на рис. 9 и 10.</w:t>
      </w:r>
    </w:p>
    <w:p w:rsidR="00FF0A56" w:rsidRDefault="00FF0A56" w:rsidP="00FF0A56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:rsid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 wp14:anchorId="2776ECEE" wp14:editId="186C2D92">
            <wp:extent cx="5939790" cy="3242310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хема испытаний на проверку на замыкние на корпус 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9</w:t>
      </w:r>
      <w:r w:rsidRPr="00A135E0">
        <w:rPr>
          <w:rFonts w:ascii="Times New Roman" w:hAnsi="Times New Roman" w:cs="Times New Roman"/>
          <w:sz w:val="24"/>
          <w:szCs w:val="28"/>
        </w:rPr>
        <w:t xml:space="preserve"> – Схема испытания</w:t>
      </w:r>
      <w:r>
        <w:rPr>
          <w:rFonts w:ascii="Times New Roman" w:hAnsi="Times New Roman" w:cs="Times New Roman"/>
          <w:sz w:val="24"/>
          <w:szCs w:val="28"/>
        </w:rPr>
        <w:t xml:space="preserve"> №2</w:t>
      </w:r>
      <w:r w:rsidRPr="00A135E0">
        <w:rPr>
          <w:rFonts w:ascii="Times New Roman" w:hAnsi="Times New Roman" w:cs="Times New Roman"/>
          <w:sz w:val="24"/>
          <w:szCs w:val="28"/>
        </w:rPr>
        <w:t xml:space="preserve"> реле РПУ</w:t>
      </w:r>
    </w:p>
    <w:p w:rsid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8"/>
        </w:rPr>
      </w:pPr>
    </w:p>
    <w:p w:rsidR="00FF0A56" w:rsidRDefault="00FF0A56" w:rsidP="00FF0A56">
      <w:pPr>
        <w:spacing w:after="12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 wp14:anchorId="091CFBFB" wp14:editId="37FB79AA">
            <wp:extent cx="5939790" cy="3242310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хема испытаний на проверку на замыкние на корпус 2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A56" w:rsidRDefault="00FF0A56" w:rsidP="00FF0A56">
      <w:pPr>
        <w:spacing w:line="36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10</w:t>
      </w:r>
      <w:r w:rsidRPr="00A135E0">
        <w:rPr>
          <w:rFonts w:ascii="Times New Roman" w:hAnsi="Times New Roman" w:cs="Times New Roman"/>
          <w:sz w:val="24"/>
          <w:szCs w:val="28"/>
        </w:rPr>
        <w:t xml:space="preserve"> – Схема испытания</w:t>
      </w:r>
      <w:r>
        <w:rPr>
          <w:rFonts w:ascii="Times New Roman" w:hAnsi="Times New Roman" w:cs="Times New Roman"/>
          <w:sz w:val="24"/>
          <w:szCs w:val="28"/>
        </w:rPr>
        <w:t xml:space="preserve"> №3</w:t>
      </w:r>
      <w:r w:rsidRPr="00A135E0">
        <w:rPr>
          <w:rFonts w:ascii="Times New Roman" w:hAnsi="Times New Roman" w:cs="Times New Roman"/>
          <w:sz w:val="24"/>
          <w:szCs w:val="28"/>
        </w:rPr>
        <w:t xml:space="preserve"> реле РПУ</w:t>
      </w:r>
    </w:p>
    <w:p w:rsidR="008D1E04" w:rsidRPr="00B35104" w:rsidRDefault="00352C03" w:rsidP="00B35104">
      <w:pPr>
        <w:jc w:val="both"/>
        <w:rPr>
          <w:rFonts w:ascii="Times New Roman" w:hAnsi="Times New Roman" w:cs="Times New Roman"/>
          <w:sz w:val="28"/>
        </w:rPr>
      </w:pPr>
    </w:p>
    <w:sectPr w:rsidR="008D1E04" w:rsidRPr="00B351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8701104"/>
      <w:docPartObj>
        <w:docPartGallery w:val="Page Numbers (Bottom of Page)"/>
        <w:docPartUnique/>
      </w:docPartObj>
    </w:sdtPr>
    <w:sdtEndPr/>
    <w:sdtContent>
      <w:p w:rsidR="00FC467E" w:rsidRDefault="00352C0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16</w:t>
        </w:r>
        <w:r>
          <w:fldChar w:fldCharType="end"/>
        </w:r>
      </w:p>
    </w:sdtContent>
  </w:sdt>
  <w:p w:rsidR="00FC467E" w:rsidRDefault="00352C03">
    <w:pPr>
      <w:pStyle w:val="a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7513D6"/>
    <w:multiLevelType w:val="hybridMultilevel"/>
    <w:tmpl w:val="A8BCC5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383C4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0C1F"/>
    <w:rsid w:val="00292D80"/>
    <w:rsid w:val="002E2124"/>
    <w:rsid w:val="003313EE"/>
    <w:rsid w:val="00352C03"/>
    <w:rsid w:val="004C0C1F"/>
    <w:rsid w:val="0058726C"/>
    <w:rsid w:val="00602540"/>
    <w:rsid w:val="006D18E8"/>
    <w:rsid w:val="008E0954"/>
    <w:rsid w:val="00B35104"/>
    <w:rsid w:val="00DA0670"/>
    <w:rsid w:val="00E74303"/>
    <w:rsid w:val="00EE249E"/>
    <w:rsid w:val="00FF0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88A8FC6-0DDD-45F6-84A4-72765A9F2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0C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C0C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F0A56"/>
    <w:pPr>
      <w:ind w:left="720"/>
      <w:contextualSpacing/>
    </w:pPr>
  </w:style>
  <w:style w:type="paragraph" w:styleId="a5">
    <w:name w:val="footer"/>
    <w:basedOn w:val="a"/>
    <w:link w:val="a6"/>
    <w:uiPriority w:val="99"/>
    <w:unhideWhenUsed/>
    <w:rsid w:val="00FF0A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F0A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16</Pages>
  <Words>1175</Words>
  <Characters>6699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 Роман Евгеньевич</dc:creator>
  <cp:keywords/>
  <dc:description/>
  <cp:lastModifiedBy>Иванов Роман Евгеньевич</cp:lastModifiedBy>
  <cp:revision>8</cp:revision>
  <dcterms:created xsi:type="dcterms:W3CDTF">2019-05-14T07:42:00Z</dcterms:created>
  <dcterms:modified xsi:type="dcterms:W3CDTF">2019-05-14T10:21:00Z</dcterms:modified>
</cp:coreProperties>
</file>